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40A7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56FF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1B9AB6" wp14:editId="780AF6AE">
            <wp:extent cx="482600" cy="527050"/>
            <wp:effectExtent l="0" t="0" r="0" b="6350"/>
            <wp:docPr id="1325779343" name="Рисунок 1325779343" descr="Изображение выглядит как символ, логотип, эмблема, круг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779343" name="Рисунок 1325779343" descr="Изображение выглядит как символ, логотип, эмблема, круг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0083A" w14:textId="77777777" w:rsidR="00C56FFE" w:rsidRPr="00C56FFE" w:rsidRDefault="00C56FFE" w:rsidP="00C56FFE">
      <w:pPr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56F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44896CC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56F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C56F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14:paraId="4FCE085E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56F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2E23EC72" w14:textId="77777777" w:rsidR="00C56FFE" w:rsidRPr="00C56FFE" w:rsidRDefault="00C56FFE" w:rsidP="00C56FFE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329347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648D7AC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386A2E6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56F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7F241AFB" w14:textId="77777777" w:rsidR="00C56FFE" w:rsidRPr="00C56FFE" w:rsidRDefault="00C56FFE" w:rsidP="00C56FF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72C0FB0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629A31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C2400A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1F8B3C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2D6133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F6CAA7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C93C70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20715F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AA3DCD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BADD68" w14:textId="77777777" w:rsid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56F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Методические материалы </w:t>
      </w:r>
    </w:p>
    <w:p w14:paraId="68C1C3F1" w14:textId="6BCC9E78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6F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C56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дисциплине «</w:t>
      </w:r>
      <w:r w:rsidRPr="00C56FFE">
        <w:rPr>
          <w:rFonts w:ascii="Times New Roman" w:hAnsi="Times New Roman"/>
          <w:b/>
          <w:sz w:val="24"/>
          <w:szCs w:val="24"/>
        </w:rPr>
        <w:t>Информационно-коммуникационные технологии в науке и образовании</w:t>
      </w:r>
      <w:r w:rsidRPr="00C56FF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6C86D3EF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6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обучающихся очной и заочной форм обучения </w:t>
      </w:r>
    </w:p>
    <w:p w14:paraId="0B7D5A6F" w14:textId="77777777" w:rsidR="00C56FFE" w:rsidRPr="00C56FFE" w:rsidRDefault="00C56FFE" w:rsidP="00C56F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C56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C56FFE"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44.04.04 Профессиональное обучение</w:t>
      </w:r>
    </w:p>
    <w:p w14:paraId="6303094C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6889290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06B4BA5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F41CEA8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AA1FB71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337F3FE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4983E39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F980093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355AE883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B96ACA6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E6A4BF2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EF075A1" w14:textId="77777777" w:rsidR="00C56FFE" w:rsidRPr="00C56FFE" w:rsidRDefault="00C56FFE" w:rsidP="00C56FFE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158311D" w14:textId="77777777" w:rsidR="00C56FFE" w:rsidRPr="00C56FFE" w:rsidRDefault="00C56FFE" w:rsidP="00C56FF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F60D6B0" w14:textId="77777777" w:rsidR="00C56FFE" w:rsidRPr="00C56FFE" w:rsidRDefault="00C56FFE" w:rsidP="00C56FF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118FDC5" w14:textId="77777777" w:rsidR="00C56FFE" w:rsidRPr="00C56FFE" w:rsidRDefault="00C56FFE" w:rsidP="00C56FF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6CC549E" w14:textId="77777777" w:rsidR="00C56FFE" w:rsidRPr="00C56FFE" w:rsidRDefault="00C56FFE" w:rsidP="00C56FF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proofErr w:type="spellStart"/>
      <w:r w:rsidRPr="00C56FF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Ростов</w:t>
      </w:r>
      <w:proofErr w:type="spellEnd"/>
      <w:r w:rsidRPr="00C56FF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-на-Дону</w:t>
      </w:r>
    </w:p>
    <w:p w14:paraId="27D71A60" w14:textId="1C89596C" w:rsidR="00C56FFE" w:rsidRDefault="00C56FFE" w:rsidP="00C56FF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C56FF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202</w:t>
      </w:r>
      <w:r w:rsidR="004D2507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4</w:t>
      </w:r>
    </w:p>
    <w:p w14:paraId="6FEC5C5B" w14:textId="59A00E36" w:rsidR="007B73C1" w:rsidRDefault="007B73C1" w:rsidP="00C56FF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C4E10E5" w14:textId="77777777" w:rsidR="007B73C1" w:rsidRPr="00C56FFE" w:rsidRDefault="007B73C1" w:rsidP="00C56FF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7EA9245" w14:textId="77777777" w:rsidR="000B2E08" w:rsidRDefault="000B2E08" w:rsidP="000B2E0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5098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0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Информационные системы: основные понятия и свойства информационного обеспечения в науке и образовании</w:t>
      </w:r>
    </w:p>
    <w:p w14:paraId="7CFA4C6F" w14:textId="77777777" w:rsidR="000B2E08" w:rsidRDefault="000B2E08" w:rsidP="000B2E0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95349C4" w14:textId="77777777" w:rsidR="000B2E08" w:rsidRPr="005423DE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3DE">
        <w:rPr>
          <w:rFonts w:ascii="Times New Roman" w:hAnsi="Times New Roman" w:cs="Times New Roman"/>
          <w:color w:val="000000"/>
          <w:sz w:val="28"/>
          <w:szCs w:val="28"/>
        </w:rPr>
        <w:t>Активное использование информационных технологий в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измерений движения спортсменов позволило западным атлетам неоднократно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завоевывать олимпийские медали. Компьютерное моделирование и прогнозирование позволило не только внести существенные коррективы в учебно-тренировочный процесс, но и существенно повлиять на обновление системы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спортивных сооружений, снарядов и амуниции. А начало эры спортивных соревнований роботов (с 1997 года) существенно влияет на саму философию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спорта – специалисты получают возможность по-иному взглянуть на механизмы мышечной деятельности, иначе моделировать тактико-техническую деятельность спортсменов людей.</w:t>
      </w:r>
    </w:p>
    <w:p w14:paraId="7B41BF63" w14:textId="77777777" w:rsidR="000B2E08" w:rsidRPr="005423DE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Информационные технологии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представляют собой совокупность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средств и методов, которые разработаны на основе использования современных достижений вычислительной и телекоммуникационной техники, обеспечивают автоматическую обработку информации и оптимизацию учебной и производственной деятельности человека.</w:t>
      </w:r>
    </w:p>
    <w:p w14:paraId="24583B58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3DE">
        <w:rPr>
          <w:rFonts w:ascii="Times New Roman" w:hAnsi="Times New Roman" w:cs="Times New Roman"/>
          <w:color w:val="000000"/>
          <w:sz w:val="28"/>
          <w:szCs w:val="28"/>
        </w:rPr>
        <w:t>Ярко выраженная информатизация современного общества объясняет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3DE">
        <w:rPr>
          <w:rFonts w:ascii="Times New Roman" w:hAnsi="Times New Roman" w:cs="Times New Roman"/>
          <w:color w:val="000000"/>
          <w:sz w:val="28"/>
          <w:szCs w:val="28"/>
        </w:rPr>
        <w:t>необходимость все более широкого использования информационных и телекоммуникационных технологий в сфере физической культуры и спорта.</w:t>
      </w:r>
    </w:p>
    <w:p w14:paraId="67E9548A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2E2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</w:t>
      </w:r>
      <w:r w:rsidRPr="000B52E2"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– автоматизированный процесс сбора, обработки и передачи данных с целью производства информационного продукта – информации нового качества о состоянии объекта, процесса или 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5D2D76" w14:textId="77777777" w:rsidR="000B2E08" w:rsidRPr="00233C3D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986">
        <w:rPr>
          <w:rFonts w:ascii="Times New Roman" w:hAnsi="Times New Roman" w:cs="Times New Roman"/>
          <w:b/>
          <w:bCs/>
          <w:sz w:val="28"/>
          <w:szCs w:val="28"/>
        </w:rPr>
        <w:t>Высокий уровень</w:t>
      </w:r>
      <w:r w:rsidRPr="00233C3D">
        <w:rPr>
          <w:rFonts w:ascii="Times New Roman" w:hAnsi="Times New Roman" w:cs="Times New Roman"/>
          <w:sz w:val="28"/>
          <w:szCs w:val="28"/>
        </w:rPr>
        <w:t xml:space="preserve"> информатизации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рассматривается как обязательное условие подготовки конкурентоспособных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специалистов по физической культуре и спорту. Только обладая достаточным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 xml:space="preserve">уровнем технологической подготовленности 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50986">
        <w:rPr>
          <w:rFonts w:ascii="Times New Roman" w:hAnsi="Times New Roman" w:cs="Times New Roman"/>
          <w:b/>
          <w:bCs/>
          <w:sz w:val="28"/>
          <w:szCs w:val="28"/>
        </w:rPr>
        <w:t>информационной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3C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молодой специалист способен адекватно действовать в окружающем мире,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ориентироваться в проблемных ситуациях, находить рациональные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решения различных проблем. Деятельность педагога или тренера обязательно включает в себя элемент получения, обработки информации и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принятия решения для дальнейших действий на основе имеющихся данных.</w:t>
      </w:r>
    </w:p>
    <w:p w14:paraId="7AA60751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3D">
        <w:rPr>
          <w:rFonts w:ascii="Times New Roman" w:hAnsi="Times New Roman" w:cs="Times New Roman"/>
          <w:sz w:val="28"/>
          <w:szCs w:val="28"/>
        </w:rPr>
        <w:t>Для принятия правильного решения необходимо обладать возможно большим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C3D">
        <w:rPr>
          <w:rFonts w:ascii="Times New Roman" w:hAnsi="Times New Roman" w:cs="Times New Roman"/>
          <w:sz w:val="28"/>
          <w:szCs w:val="28"/>
        </w:rPr>
        <w:t>объемом информации о рассматриваемом объекте; например, тренер в процессе организации тренировки должен учитывать функциональное состояние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3C3D">
        <w:rPr>
          <w:rFonts w:ascii="Times New Roman" w:hAnsi="Times New Roman" w:cs="Times New Roman"/>
          <w:sz w:val="28"/>
          <w:szCs w:val="28"/>
        </w:rPr>
        <w:t>уровень физической подготовленности, особенности психики спортсмена, параметры соревновательной деятельности и т.п.</w:t>
      </w:r>
    </w:p>
    <w:p w14:paraId="4E73AD94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3202">
        <w:rPr>
          <w:rFonts w:ascii="Times New Roman" w:hAnsi="Times New Roman" w:cs="Times New Roman"/>
          <w:b/>
          <w:bCs/>
          <w:sz w:val="28"/>
          <w:szCs w:val="28"/>
        </w:rPr>
        <w:t>Информационные системы – это взаимосвязанная совокупность персонала, средств и методов, используемых для получения, хранения, обработки и выдачи информации в интересах достижения поставленной цели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6D6EA0C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D9BB0" w14:textId="77777777" w:rsidR="000B2E08" w:rsidRDefault="000B2E08" w:rsidP="000B2E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3202">
        <w:rPr>
          <w:rFonts w:ascii="Times New Roman" w:hAnsi="Times New Roman" w:cs="Times New Roman"/>
          <w:b/>
          <w:bCs/>
          <w:sz w:val="28"/>
          <w:szCs w:val="28"/>
        </w:rPr>
        <w:t>Развитие информационных систем в СССР÷РФ</w:t>
      </w:r>
    </w:p>
    <w:p w14:paraId="79AA73CB" w14:textId="77777777" w:rsidR="000B2E08" w:rsidRDefault="000B2E08" w:rsidP="000B2E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1281"/>
        <w:gridCol w:w="2599"/>
        <w:gridCol w:w="2608"/>
        <w:gridCol w:w="3131"/>
      </w:tblGrid>
      <w:tr w:rsidR="000B2E08" w14:paraId="2F4A3213" w14:textId="77777777" w:rsidTr="005D61E6">
        <w:tc>
          <w:tcPr>
            <w:tcW w:w="833" w:type="pct"/>
          </w:tcPr>
          <w:p w14:paraId="1B29302E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Период </w:t>
            </w:r>
          </w:p>
          <w:p w14:paraId="162A0AE3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18" w:type="pct"/>
          </w:tcPr>
          <w:p w14:paraId="65F06674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Концепция использования инф.</w:t>
            </w:r>
          </w:p>
        </w:tc>
        <w:tc>
          <w:tcPr>
            <w:tcW w:w="1366" w:type="pct"/>
          </w:tcPr>
          <w:p w14:paraId="52974EA0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ИС</w:t>
            </w:r>
          </w:p>
        </w:tc>
        <w:tc>
          <w:tcPr>
            <w:tcW w:w="1283" w:type="pct"/>
          </w:tcPr>
          <w:p w14:paraId="11B02BD7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использования</w:t>
            </w:r>
          </w:p>
          <w:p w14:paraId="2E8E972C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</w:t>
            </w:r>
          </w:p>
        </w:tc>
      </w:tr>
      <w:tr w:rsidR="000B2E08" w14:paraId="470F972D" w14:textId="77777777" w:rsidTr="005D61E6">
        <w:tc>
          <w:tcPr>
            <w:tcW w:w="833" w:type="pct"/>
          </w:tcPr>
          <w:p w14:paraId="4C6FDA7E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До 1960 </w:t>
            </w:r>
          </w:p>
          <w:p w14:paraId="7A1DFA92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2BB55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18" w:type="pct"/>
          </w:tcPr>
          <w:p w14:paraId="2E79954E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Бумажный поток</w:t>
            </w:r>
          </w:p>
          <w:p w14:paraId="09619AB2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расчетных доку-</w:t>
            </w:r>
          </w:p>
          <w:p w14:paraId="00784B7A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ментов</w:t>
            </w:r>
          </w:p>
        </w:tc>
        <w:tc>
          <w:tcPr>
            <w:tcW w:w="1366" w:type="pct"/>
          </w:tcPr>
          <w:p w14:paraId="21F42C43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ИС обработки расчетных</w:t>
            </w:r>
          </w:p>
          <w:p w14:paraId="2F52CEDF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  <w:p w14:paraId="16D71FC3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pct"/>
          </w:tcPr>
          <w:p w14:paraId="55EA3665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Сокращение времени</w:t>
            </w:r>
          </w:p>
          <w:p w14:paraId="1535ABE1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обработки документов</w:t>
            </w:r>
          </w:p>
        </w:tc>
      </w:tr>
      <w:tr w:rsidR="000B2E08" w14:paraId="68556409" w14:textId="77777777" w:rsidTr="005D61E6">
        <w:tc>
          <w:tcPr>
            <w:tcW w:w="833" w:type="pct"/>
          </w:tcPr>
          <w:p w14:paraId="3C277B48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1960-1970 </w:t>
            </w:r>
          </w:p>
        </w:tc>
        <w:tc>
          <w:tcPr>
            <w:tcW w:w="1518" w:type="pct"/>
          </w:tcPr>
          <w:p w14:paraId="51B13C24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Подготовка отчетов</w:t>
            </w:r>
          </w:p>
        </w:tc>
        <w:tc>
          <w:tcPr>
            <w:tcW w:w="1366" w:type="pct"/>
          </w:tcPr>
          <w:p w14:paraId="175D19C1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Управленческие ИС для</w:t>
            </w:r>
          </w:p>
          <w:p w14:paraId="69B1D16F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производственной инф.</w:t>
            </w:r>
          </w:p>
          <w:p w14:paraId="65BC84BC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pct"/>
          </w:tcPr>
          <w:p w14:paraId="0C3D1257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Сокращение времени</w:t>
            </w:r>
          </w:p>
          <w:p w14:paraId="1DF5589E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подготовки отчетов</w:t>
            </w:r>
          </w:p>
        </w:tc>
      </w:tr>
      <w:tr w:rsidR="000B2E08" w14:paraId="60E42CA0" w14:textId="77777777" w:rsidTr="005D61E6">
        <w:tc>
          <w:tcPr>
            <w:tcW w:w="833" w:type="pct"/>
          </w:tcPr>
          <w:p w14:paraId="2EEBA7C7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1970-1980 </w:t>
            </w:r>
          </w:p>
          <w:p w14:paraId="21905676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pct"/>
          </w:tcPr>
          <w:p w14:paraId="3951A630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Управленческий</w:t>
            </w:r>
          </w:p>
          <w:p w14:paraId="0C61578F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контроль реализации</w:t>
            </w:r>
          </w:p>
          <w:p w14:paraId="0D68AD71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14:paraId="03D28D23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ИС поддержки принятия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решений</w:t>
            </w:r>
          </w:p>
          <w:p w14:paraId="3F7D3D53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ИС для высшего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звена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  <w:p w14:paraId="42A6692D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pct"/>
          </w:tcPr>
          <w:p w14:paraId="051DBCE4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Прогнозирование.</w:t>
            </w:r>
          </w:p>
        </w:tc>
      </w:tr>
      <w:tr w:rsidR="000B2E08" w14:paraId="4694271D" w14:textId="77777777" w:rsidTr="005D61E6">
        <w:tc>
          <w:tcPr>
            <w:tcW w:w="833" w:type="pct"/>
          </w:tcPr>
          <w:p w14:paraId="2C90E000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1980-2000 </w:t>
            </w:r>
          </w:p>
          <w:p w14:paraId="4CEE2CBA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18" w:type="pct"/>
          </w:tcPr>
          <w:p w14:paraId="6836B568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proofErr w:type="spellEnd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.-страте-</w:t>
            </w:r>
          </w:p>
          <w:p w14:paraId="15DA4ED2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гический</w:t>
            </w:r>
            <w:proofErr w:type="spellEnd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 ресурс,</w:t>
            </w:r>
          </w:p>
          <w:p w14:paraId="730E8150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обеспечивающий</w:t>
            </w:r>
          </w:p>
          <w:p w14:paraId="0E83CEA7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преимущество</w:t>
            </w:r>
          </w:p>
          <w:p w14:paraId="719BA86B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6" w:type="pct"/>
          </w:tcPr>
          <w:p w14:paraId="7B990335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Отраслевые ИС (</w:t>
            </w:r>
            <w:proofErr w:type="spellStart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ГеоИнфор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Системы, </w:t>
            </w:r>
            <w:proofErr w:type="spellStart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СпортИнформ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Систе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Автоматизированне</w:t>
            </w:r>
            <w:proofErr w:type="spellEnd"/>
            <w:r w:rsidRPr="00E50786">
              <w:rPr>
                <w:rFonts w:ascii="Times New Roman" w:hAnsi="Times New Roman" w:cs="Times New Roman"/>
                <w:sz w:val="28"/>
                <w:szCs w:val="28"/>
              </w:rPr>
              <w:t xml:space="preserve"> офисы</w:t>
            </w:r>
          </w:p>
        </w:tc>
        <w:tc>
          <w:tcPr>
            <w:tcW w:w="1283" w:type="pct"/>
          </w:tcPr>
          <w:p w14:paraId="381D0FA6" w14:textId="77777777" w:rsidR="000B2E08" w:rsidRPr="00E50786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Конкурентоспособность</w:t>
            </w:r>
          </w:p>
          <w:p w14:paraId="4DEE35D6" w14:textId="77777777" w:rsidR="000B2E08" w:rsidRDefault="000B2E08" w:rsidP="005D61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786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</w:tbl>
    <w:p w14:paraId="3CAD4B3E" w14:textId="77777777" w:rsidR="000B2E08" w:rsidRDefault="000B2E08" w:rsidP="000B2E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2C5CD8" w14:textId="77777777" w:rsidR="000B2E08" w:rsidRDefault="000B2E08" w:rsidP="000B2E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F2A3B5" w14:textId="77777777" w:rsidR="000B2E08" w:rsidRPr="00E50786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b/>
          <w:bCs/>
          <w:sz w:val="28"/>
          <w:szCs w:val="28"/>
        </w:rPr>
        <w:t>Свойства информационных систем</w:t>
      </w:r>
      <w:r w:rsidRPr="00E50786">
        <w:rPr>
          <w:rFonts w:ascii="Times New Roman" w:hAnsi="Times New Roman" w:cs="Times New Roman"/>
          <w:sz w:val="28"/>
          <w:szCs w:val="28"/>
        </w:rPr>
        <w:t>: а) любая информационная система может быть построена, подвергнута анализу, управляема на основе общих принципов построения систем; б) информационная система является динамичной и развивающейся; в) при построении информационных систем используют системный подход; г) выходной продукцией информационной системы является информация, на основе которой принимаются решения;</w:t>
      </w:r>
    </w:p>
    <w:p w14:paraId="4E7F3D68" w14:textId="77777777" w:rsidR="000B2E08" w:rsidRPr="0045119E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0786">
        <w:rPr>
          <w:rFonts w:ascii="Times New Roman" w:hAnsi="Times New Roman" w:cs="Times New Roman"/>
          <w:sz w:val="28"/>
          <w:szCs w:val="28"/>
        </w:rPr>
        <w:t xml:space="preserve">д) </w:t>
      </w:r>
      <w:r w:rsidRPr="0045119E">
        <w:rPr>
          <w:rFonts w:ascii="Times New Roman" w:hAnsi="Times New Roman" w:cs="Times New Roman"/>
          <w:b/>
          <w:bCs/>
          <w:sz w:val="28"/>
          <w:szCs w:val="28"/>
        </w:rPr>
        <w:t>информационную систему следует понимать как человеко-машинную систему обработки информации.</w:t>
      </w:r>
    </w:p>
    <w:p w14:paraId="026392C8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Ожидаемый эффект от внедрения информационной системы: а) поиск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рациональных вариантов решения задач; б) экономия средств (людских, временных, материальных) на решение задач; в) обеспечение 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информации; г) запись на компактные носители информации;</w:t>
      </w:r>
    </w:p>
    <w:p w14:paraId="4102A785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д) совершенствование структуры информационных потоков и системы документооборота; е) уменьшение затрат на эксплуатацию ресурсов;</w:t>
      </w:r>
    </w:p>
    <w:p w14:paraId="1DE1813F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ж) уменьшение затрат на производство товаров и услуг; з)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потребителям уникальных услуг; и) отыскание новых рыночных ниш;</w:t>
      </w:r>
    </w:p>
    <w:p w14:paraId="6F2815E4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к) привязка к фирме покупателей и поставщиков за счет гибкой ценовой политики (скидки, услуги, пр.).</w:t>
      </w:r>
    </w:p>
    <w:p w14:paraId="6FDCBB05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lastRenderedPageBreak/>
        <w:t>Структура информационной системы</w:t>
      </w:r>
    </w:p>
    <w:p w14:paraId="01FF9DF0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 xml:space="preserve">Типы обеспечивающих подсистем. Структуру информационной системы составляет совокупность отдельных ее частей, называемых подсистемами. Подсистема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70761">
        <w:rPr>
          <w:rFonts w:ascii="Times New Roman" w:hAnsi="Times New Roman" w:cs="Times New Roman"/>
          <w:sz w:val="28"/>
          <w:szCs w:val="28"/>
        </w:rPr>
        <w:t xml:space="preserve"> это часть системы, выделенная по какому-либо признаку.</w:t>
      </w:r>
    </w:p>
    <w:p w14:paraId="465AC20D" w14:textId="77777777" w:rsidR="000B2E08" w:rsidRPr="00E70761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Общую структуру информационной системы можно рассматривать как сов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70761">
        <w:rPr>
          <w:rFonts w:ascii="Times New Roman" w:hAnsi="Times New Roman" w:cs="Times New Roman"/>
          <w:sz w:val="28"/>
          <w:szCs w:val="28"/>
        </w:rPr>
        <w:t>купность подсистем независимо от сферы применения. В этом случае говорят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о структурном признаке классификации, а подсистемы называют обеспечивающими. Таким образом, структура любой информационной системы может быть представлена совокупностью обеспечивающих подсистем (рис. 1.1).</w:t>
      </w:r>
    </w:p>
    <w:p w14:paraId="22D3399B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sz w:val="28"/>
          <w:szCs w:val="28"/>
        </w:rPr>
        <w:t>Среди обеспечивающих подсистем обычно выделяют информационное, техническое, математическое, программное, организационное и правовое обеспечение.</w:t>
      </w:r>
    </w:p>
    <w:p w14:paraId="1C55A15D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761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</w:t>
      </w:r>
      <w:r w:rsidRPr="00E70761">
        <w:rPr>
          <w:rFonts w:ascii="Times New Roman" w:hAnsi="Times New Roman" w:cs="Times New Roman"/>
          <w:sz w:val="28"/>
          <w:szCs w:val="28"/>
        </w:rPr>
        <w:t xml:space="preserve"> — совокупность единой системы классификации и кодирования информации, унифицированных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документации, схем информационных потоков, циркулирующих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организации, а также методология построения баз данных</w:t>
      </w:r>
    </w:p>
    <w:p w14:paraId="1C1C2D27" w14:textId="77777777" w:rsidR="000B2E08" w:rsidRDefault="000B2E08" w:rsidP="000B2E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FCE5C4" w14:textId="77777777" w:rsidR="000B2E08" w:rsidRDefault="000B2E08" w:rsidP="000B2E08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707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7998C30" wp14:editId="68A3F702">
            <wp:extent cx="5949950" cy="19939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77DAD" w14:textId="77777777" w:rsidR="000B2E08" w:rsidRDefault="000B2E08" w:rsidP="000B2E08">
      <w:pPr>
        <w:rPr>
          <w:rFonts w:ascii="Times New Roman" w:hAnsi="Times New Roman" w:cs="Times New Roman"/>
          <w:noProof/>
          <w:sz w:val="28"/>
          <w:szCs w:val="28"/>
        </w:rPr>
      </w:pPr>
    </w:p>
    <w:p w14:paraId="4E6D17DC" w14:textId="77777777" w:rsidR="000B2E08" w:rsidRDefault="000B2E08" w:rsidP="000B2E08">
      <w:pPr>
        <w:tabs>
          <w:tab w:val="left" w:pos="54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</w:t>
      </w:r>
      <w:r w:rsidRPr="00E70761">
        <w:rPr>
          <w:rFonts w:ascii="Times New Roman" w:hAnsi="Times New Roman" w:cs="Times New Roman"/>
          <w:sz w:val="28"/>
          <w:szCs w:val="28"/>
        </w:rPr>
        <w:t>Структура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761">
        <w:rPr>
          <w:rFonts w:ascii="Times New Roman" w:hAnsi="Times New Roman" w:cs="Times New Roman"/>
          <w:sz w:val="28"/>
          <w:szCs w:val="28"/>
        </w:rPr>
        <w:t>как совокупность обеспечивающих подсистем</w:t>
      </w:r>
    </w:p>
    <w:p w14:paraId="4A392DBC" w14:textId="77777777" w:rsidR="000B2E08" w:rsidRDefault="000B2E08" w:rsidP="000B2E08">
      <w:pPr>
        <w:tabs>
          <w:tab w:val="left" w:pos="545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E9C64D5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b/>
          <w:bCs/>
          <w:sz w:val="28"/>
          <w:szCs w:val="28"/>
        </w:rPr>
        <w:t>Техническое обеспечение</w:t>
      </w:r>
      <w:r w:rsidRPr="00E70761">
        <w:rPr>
          <w:rFonts w:ascii="Times New Roman" w:hAnsi="Times New Roman" w:cs="Times New Roman"/>
          <w:sz w:val="28"/>
          <w:szCs w:val="28"/>
        </w:rPr>
        <w:t xml:space="preserve"> – это комплекс технических средств, предназначенных для работы ИС, а также соответствующая документаци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70761">
        <w:rPr>
          <w:rFonts w:ascii="Times New Roman" w:hAnsi="Times New Roman" w:cs="Times New Roman"/>
          <w:sz w:val="28"/>
          <w:szCs w:val="28"/>
        </w:rPr>
        <w:t>на эти средства и технологические процессы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D5098F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Комплекс технических средств составляют:</w:t>
      </w:r>
    </w:p>
    <w:p w14:paraId="27DC860C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компьютеры любых моделей;</w:t>
      </w:r>
    </w:p>
    <w:p w14:paraId="520F3EB1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устройства сбора, накопления, обработки, передачи и вывода информации;</w:t>
      </w:r>
    </w:p>
    <w:p w14:paraId="2DE4FF51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устройства передачи данных и линий связи;</w:t>
      </w:r>
    </w:p>
    <w:p w14:paraId="4523994C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оргтехника и устройства автоматического съема информации;</w:t>
      </w:r>
    </w:p>
    <w:p w14:paraId="01BCCE68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эксплуатационные материалы и др.</w:t>
      </w:r>
    </w:p>
    <w:p w14:paraId="43471E6F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Документацией оформляются предварительный выбор 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6C4">
        <w:rPr>
          <w:rFonts w:ascii="Times New Roman" w:hAnsi="Times New Roman" w:cs="Times New Roman"/>
          <w:sz w:val="28"/>
          <w:szCs w:val="28"/>
        </w:rPr>
        <w:t>средств, организация их эксплуатации, технологический процесс 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6C4">
        <w:rPr>
          <w:rFonts w:ascii="Times New Roman" w:hAnsi="Times New Roman" w:cs="Times New Roman"/>
          <w:sz w:val="28"/>
          <w:szCs w:val="28"/>
        </w:rPr>
        <w:lastRenderedPageBreak/>
        <w:t>данных, технологическое оснащение. Документацию можно условно разделить на три группы:</w:t>
      </w:r>
    </w:p>
    <w:p w14:paraId="1A675A13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общесистемную, включающую государственные и отраслевые стандарты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6C4">
        <w:rPr>
          <w:rFonts w:ascii="Times New Roman" w:hAnsi="Times New Roman" w:cs="Times New Roman"/>
          <w:sz w:val="28"/>
          <w:szCs w:val="28"/>
        </w:rPr>
        <w:t>техническому обеспечению;</w:t>
      </w:r>
    </w:p>
    <w:p w14:paraId="09F75BE7" w14:textId="77777777" w:rsidR="000B2E08" w:rsidRPr="009636C4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специализированную, содержащую комплекс методик по всем этапам разработки технического обеспечения;</w:t>
      </w:r>
    </w:p>
    <w:p w14:paraId="718D6DF4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6C4">
        <w:rPr>
          <w:rFonts w:ascii="Times New Roman" w:hAnsi="Times New Roman" w:cs="Times New Roman"/>
          <w:sz w:val="28"/>
          <w:szCs w:val="28"/>
        </w:rPr>
        <w:t>• нормативно-справочную, используемую при выполнении расчетов по техническому обеспечению.</w:t>
      </w:r>
    </w:p>
    <w:p w14:paraId="59C01CF4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b/>
          <w:bCs/>
          <w:sz w:val="28"/>
          <w:szCs w:val="28"/>
        </w:rPr>
        <w:t>Математическое и программное обеспечение</w:t>
      </w:r>
      <w:r w:rsidRPr="009636C4">
        <w:rPr>
          <w:rFonts w:ascii="Times New Roman" w:hAnsi="Times New Roman" w:cs="Times New Roman"/>
          <w:sz w:val="28"/>
          <w:szCs w:val="28"/>
        </w:rPr>
        <w:t xml:space="preserve"> — совокупность математических методов, моделей, алгоритмов и программ для реализации целей и задач информационной системы, а также нормального функционирования комплекса технических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23AB76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b/>
          <w:bCs/>
          <w:sz w:val="28"/>
          <w:szCs w:val="28"/>
        </w:rPr>
        <w:t>Организационное обеспечение</w:t>
      </w:r>
      <w:r w:rsidRPr="001E4C73">
        <w:rPr>
          <w:rFonts w:ascii="Times New Roman" w:hAnsi="Times New Roman" w:cs="Times New Roman"/>
          <w:sz w:val="28"/>
          <w:szCs w:val="28"/>
        </w:rPr>
        <w:t xml:space="preserve"> — совокупность методов и средств, регламентирующих взаимодействие человека и машины - работников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техническими средствами и между собой в процессе разработки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эксплуатации информационной системы.</w:t>
      </w:r>
    </w:p>
    <w:p w14:paraId="05759A26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b/>
          <w:bCs/>
          <w:sz w:val="28"/>
          <w:szCs w:val="28"/>
        </w:rPr>
        <w:t>Правовое обеспечение</w:t>
      </w:r>
      <w:r w:rsidRPr="001E4C73">
        <w:rPr>
          <w:rFonts w:ascii="Times New Roman" w:hAnsi="Times New Roman" w:cs="Times New Roman"/>
          <w:sz w:val="28"/>
          <w:szCs w:val="28"/>
        </w:rPr>
        <w:t xml:space="preserve"> — совокупность правовых норм, определяющих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создание, юридический статус и функционирование информационных систем, регламентирующих порядок получения, преобразования и использования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A753D6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Классификации информационных систем.</w:t>
      </w:r>
    </w:p>
    <w:p w14:paraId="2D47FCC7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1. По признаку структурированности (</w:t>
      </w:r>
      <w:proofErr w:type="spellStart"/>
      <w:r w:rsidRPr="001E4C73">
        <w:rPr>
          <w:rFonts w:ascii="Times New Roman" w:hAnsi="Times New Roman" w:cs="Times New Roman"/>
          <w:sz w:val="28"/>
          <w:szCs w:val="28"/>
        </w:rPr>
        <w:t>формализованности</w:t>
      </w:r>
      <w:proofErr w:type="spellEnd"/>
      <w:r w:rsidRPr="001E4C73">
        <w:rPr>
          <w:rFonts w:ascii="Times New Roman" w:hAnsi="Times New Roman" w:cs="Times New Roman"/>
          <w:sz w:val="28"/>
          <w:szCs w:val="28"/>
        </w:rPr>
        <w:t>) задач.</w:t>
      </w:r>
    </w:p>
    <w:p w14:paraId="3DB9356F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Структурированные (формализуемые), неструктурированные, частично структурированные.</w:t>
      </w:r>
    </w:p>
    <w:p w14:paraId="0543C6AF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2. По функциональному признаку. Производственная, маркетинговая,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финансовая, кадровая.</w:t>
      </w:r>
    </w:p>
    <w:p w14:paraId="1429D582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3. По уровню управления. Стратегический (перспективный), функциональный (текущий), оперативный.</w:t>
      </w:r>
    </w:p>
    <w:p w14:paraId="23F09CF7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4. По степени автоматизации. Ручные, автоматические, автоматизированные.</w:t>
      </w:r>
    </w:p>
    <w:p w14:paraId="60C2872C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5. По характеру использования инф. Информационно-поисковые. Информационно-решающие. Управляющие, Советующие.</w:t>
      </w:r>
    </w:p>
    <w:p w14:paraId="21C87BDA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6. По сфере применения. ИС управления организацией. ИС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технологическими процессами. ИС автоматизированного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(САПР). Корпоративные ИС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441E02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3FF4F8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A57116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F02C29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2 </w:t>
      </w:r>
      <w:r w:rsidRPr="00372019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19">
        <w:rPr>
          <w:rFonts w:ascii="Times New Roman" w:hAnsi="Times New Roman" w:cs="Times New Roman"/>
          <w:b/>
          <w:bCs/>
          <w:sz w:val="28"/>
          <w:szCs w:val="28"/>
        </w:rPr>
        <w:t>основные понятия и свойства</w:t>
      </w:r>
    </w:p>
    <w:p w14:paraId="1CDB1290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3E6D8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4C73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</w:t>
      </w:r>
    </w:p>
    <w:p w14:paraId="629BBFB6" w14:textId="77777777" w:rsidR="000B2E08" w:rsidRPr="001E4C73" w:rsidRDefault="000B2E08" w:rsidP="000B2E08">
      <w:pPr>
        <w:tabs>
          <w:tab w:val="left" w:pos="545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6A1C1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темы</w:t>
      </w:r>
      <w:r w:rsidRPr="001E4C73">
        <w:rPr>
          <w:rFonts w:ascii="Times New Roman" w:hAnsi="Times New Roman" w:cs="Times New Roman"/>
          <w:sz w:val="28"/>
          <w:szCs w:val="28"/>
        </w:rPr>
        <w:t>: определение информационных технологий,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C73">
        <w:rPr>
          <w:rFonts w:ascii="Times New Roman" w:hAnsi="Times New Roman" w:cs="Times New Roman"/>
          <w:sz w:val="28"/>
          <w:szCs w:val="28"/>
        </w:rPr>
        <w:t>влияние на общество, эволюция, средства, принципы, формы проектирования, виды информационных технологий, информационные ресурсы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482D85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305692"/>
      <w:r w:rsidRPr="001E4C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Информационные технологии</w:t>
      </w:r>
      <w:r w:rsidRPr="001E4C7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1E4C73">
        <w:rPr>
          <w:rFonts w:ascii="Times New Roman" w:hAnsi="Times New Roman" w:cs="Times New Roman"/>
          <w:sz w:val="28"/>
          <w:szCs w:val="28"/>
        </w:rPr>
        <w:t>– автоматизированный процесс сбора, обработки и передачи данных с целью производства информационного продукта – информации нового качества о состоянии объекта, процесса или явления.</w:t>
      </w:r>
    </w:p>
    <w:p w14:paraId="7B07414C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C73">
        <w:rPr>
          <w:rFonts w:ascii="Times New Roman" w:hAnsi="Times New Roman" w:cs="Times New Roman"/>
          <w:sz w:val="28"/>
          <w:szCs w:val="28"/>
        </w:rPr>
        <w:t>Условно структуру информационных технологий и их влияния в современном мире на различные стороны жизни человека можно изобразить схематически (рис.2.1).</w:t>
      </w:r>
    </w:p>
    <w:p w14:paraId="6060F5B8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BF9074" w14:textId="77777777" w:rsidR="000B2E08" w:rsidRDefault="000B2E08" w:rsidP="000B2E08">
      <w:pPr>
        <w:tabs>
          <w:tab w:val="left" w:pos="54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4C73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</w:t>
      </w:r>
    </w:p>
    <w:p w14:paraId="0A15683E" w14:textId="77777777" w:rsidR="000B2E08" w:rsidRDefault="000B2E08" w:rsidP="000B2E08">
      <w:pPr>
        <w:tabs>
          <w:tab w:val="left" w:pos="54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CCB8B" w14:textId="77777777" w:rsidR="000B2E08" w:rsidRPr="00E3400D" w:rsidRDefault="000B2E08" w:rsidP="000B2E08">
      <w:pPr>
        <w:tabs>
          <w:tab w:val="left" w:pos="5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00D">
        <w:rPr>
          <w:rFonts w:ascii="Times New Roman" w:hAnsi="Times New Roman" w:cs="Times New Roman"/>
          <w:sz w:val="28"/>
          <w:szCs w:val="28"/>
        </w:rPr>
        <w:t>Одной из таких сторон жизни человека является 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0D">
        <w:rPr>
          <w:rFonts w:ascii="Times New Roman" w:hAnsi="Times New Roman" w:cs="Times New Roman"/>
          <w:sz w:val="28"/>
          <w:szCs w:val="28"/>
        </w:rPr>
        <w:t>и спорт.</w:t>
      </w:r>
    </w:p>
    <w:p w14:paraId="6016BB24" w14:textId="4EEC1E56" w:rsidR="000B2E08" w:rsidRPr="00717E82" w:rsidRDefault="000B2E08" w:rsidP="003D01A7">
      <w:pPr>
        <w:tabs>
          <w:tab w:val="left" w:pos="5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00D">
        <w:rPr>
          <w:rFonts w:ascii="Times New Roman" w:hAnsi="Times New Roman" w:cs="Times New Roman"/>
          <w:sz w:val="28"/>
          <w:szCs w:val="28"/>
        </w:rPr>
        <w:t>Эволюция информационных технологий. Ручной этап: письменность (конец IV тыс. до н.э., Древний Египет), механический: печатный станок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00D">
        <w:rPr>
          <w:rFonts w:ascii="Times New Roman" w:hAnsi="Times New Roman" w:cs="Times New Roman"/>
          <w:sz w:val="28"/>
          <w:szCs w:val="28"/>
        </w:rPr>
        <w:t xml:space="preserve">(1041, Китай, Би Шэн), механические часы (XIV век, Германия), автоматическое устройство для выполнения операции сложения (1623, Германия), механический калькулятор (1642, Франция, </w:t>
      </w:r>
      <w:proofErr w:type="spellStart"/>
      <w:r w:rsidRPr="00E3400D">
        <w:rPr>
          <w:rFonts w:ascii="Times New Roman" w:hAnsi="Times New Roman" w:cs="Times New Roman"/>
          <w:sz w:val="28"/>
          <w:szCs w:val="28"/>
        </w:rPr>
        <w:t>Блез</w:t>
      </w:r>
      <w:proofErr w:type="spellEnd"/>
      <w:r w:rsidRPr="00E3400D">
        <w:rPr>
          <w:rFonts w:ascii="Times New Roman" w:hAnsi="Times New Roman" w:cs="Times New Roman"/>
          <w:sz w:val="28"/>
          <w:szCs w:val="28"/>
        </w:rPr>
        <w:t xml:space="preserve"> Паскаль), двоичная система счис</w:t>
      </w:r>
      <w:r w:rsidRPr="00717E82">
        <w:rPr>
          <w:rFonts w:ascii="Times New Roman" w:hAnsi="Times New Roman" w:cs="Times New Roman"/>
          <w:sz w:val="28"/>
          <w:szCs w:val="28"/>
        </w:rPr>
        <w:t xml:space="preserve">ления (1666, Германия, </w:t>
      </w:r>
      <w:proofErr w:type="spellStart"/>
      <w:r w:rsidRPr="00717E82">
        <w:rPr>
          <w:rFonts w:ascii="Times New Roman" w:hAnsi="Times New Roman" w:cs="Times New Roman"/>
          <w:sz w:val="28"/>
          <w:szCs w:val="28"/>
        </w:rPr>
        <w:t>Г.В.Лейбниц</w:t>
      </w:r>
      <w:proofErr w:type="spellEnd"/>
      <w:r w:rsidRPr="00717E82">
        <w:rPr>
          <w:rFonts w:ascii="Times New Roman" w:hAnsi="Times New Roman" w:cs="Times New Roman"/>
          <w:sz w:val="28"/>
          <w:szCs w:val="28"/>
        </w:rPr>
        <w:t>), русские счеты (XVI век, Россия), перфорированная бумажная лента и разделение команд и данных (1804, Англия,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 xml:space="preserve">Чарлз Бэббидж), математическая логика (XIX век, Англия, </w:t>
      </w:r>
      <w:proofErr w:type="spellStart"/>
      <w:r w:rsidRPr="00717E82">
        <w:rPr>
          <w:rFonts w:ascii="Times New Roman" w:hAnsi="Times New Roman" w:cs="Times New Roman"/>
          <w:sz w:val="28"/>
          <w:szCs w:val="28"/>
        </w:rPr>
        <w:t>Дж.Буль</w:t>
      </w:r>
      <w:proofErr w:type="spellEnd"/>
      <w:r w:rsidRPr="00717E82">
        <w:rPr>
          <w:rFonts w:ascii="Times New Roman" w:hAnsi="Times New Roman" w:cs="Times New Roman"/>
          <w:sz w:val="28"/>
          <w:szCs w:val="28"/>
        </w:rPr>
        <w:t>), электрический: телефон (1876, США, А.Г. Белл), электронный: радио (1895,</w:t>
      </w:r>
      <w:r w:rsidR="003D01A7"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 xml:space="preserve">Россия, А.С. Попов), телевидение (1911, США, Б.Л </w:t>
      </w:r>
      <w:proofErr w:type="spellStart"/>
      <w:r w:rsidRPr="00717E82">
        <w:rPr>
          <w:rFonts w:ascii="Times New Roman" w:hAnsi="Times New Roman" w:cs="Times New Roman"/>
          <w:sz w:val="28"/>
          <w:szCs w:val="28"/>
        </w:rPr>
        <w:t>Розинг</w:t>
      </w:r>
      <w:proofErr w:type="spellEnd"/>
      <w:r w:rsidRPr="00717E82">
        <w:rPr>
          <w:rFonts w:ascii="Times New Roman" w:hAnsi="Times New Roman" w:cs="Times New Roman"/>
          <w:sz w:val="28"/>
          <w:szCs w:val="28"/>
        </w:rPr>
        <w:t>), компьютерный: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электронные вычислительные машины - компьютеры (1944, США &lt;1950,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 xml:space="preserve">СССР&gt;), сеть Интернет (1969, США, Роберт Тейлор, Пол Баран, Дональд Дэвис, </w:t>
      </w:r>
      <w:proofErr w:type="spellStart"/>
      <w:r w:rsidRPr="00717E82">
        <w:rPr>
          <w:rFonts w:ascii="Times New Roman" w:hAnsi="Times New Roman" w:cs="Times New Roman"/>
          <w:sz w:val="28"/>
          <w:szCs w:val="28"/>
        </w:rPr>
        <w:t>Лоурентс</w:t>
      </w:r>
      <w:proofErr w:type="spellEnd"/>
      <w:r w:rsidRPr="00717E82">
        <w:rPr>
          <w:rFonts w:ascii="Times New Roman" w:hAnsi="Times New Roman" w:cs="Times New Roman"/>
          <w:sz w:val="28"/>
          <w:szCs w:val="28"/>
        </w:rPr>
        <w:t xml:space="preserve"> Робертс и др.), электронная почта (1972, США, Раймонд Томлинсон).</w:t>
      </w:r>
    </w:p>
    <w:p w14:paraId="6830DC68" w14:textId="71600A08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Эволюция информационных технологий в СССР÷РФ.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60-70 гг. – автоматизация рутинных операций на крупных производствах. До 70-х – обработка больших объемов данных в условиях ограниченных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возможностей аппаратных средств. До 80-х - распространение ЭВМ IBM/360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условиях ограниченных возможностей программных средств. 80-е годы – решение стратегических задач средствами ИТ. 90-е годы – создание современного интерфейса; выработка соглашений и установление стандартов, протоколов для компьютерной связи; организация защиты и безопасности информации. Начало 2000-х – совершенствование аппаратных и программных</w:t>
      </w:r>
      <w:r w:rsidR="003D01A7"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средств, развитие дистанционных ИТ, развитие отраслевых ИТ, например,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физической культуре и спорте.</w:t>
      </w:r>
    </w:p>
    <w:p w14:paraId="35847792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32">
        <w:rPr>
          <w:rFonts w:ascii="Times New Roman" w:hAnsi="Times New Roman" w:cs="Times New Roman"/>
          <w:b/>
          <w:bCs/>
          <w:sz w:val="28"/>
          <w:szCs w:val="28"/>
        </w:rPr>
        <w:t>Средства информационных технологий: аппаратные (ПК), программное обеспечение (ПО) и телекоммуникационные средства</w:t>
      </w:r>
      <w:r w:rsidRPr="00717E82">
        <w:rPr>
          <w:rFonts w:ascii="Times New Roman" w:hAnsi="Times New Roman" w:cs="Times New Roman"/>
          <w:sz w:val="28"/>
          <w:szCs w:val="28"/>
        </w:rPr>
        <w:t>.</w:t>
      </w:r>
    </w:p>
    <w:p w14:paraId="35EBE432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Принципы информационных технологий: 1. Интерактивный (диалоговый) режим работы с ПК; 2. Интегрированность (взаимосвязь) с другим ПО;</w:t>
      </w:r>
    </w:p>
    <w:p w14:paraId="359E28EF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3. Гибкость процесса изменения данных и задач.</w:t>
      </w:r>
    </w:p>
    <w:p w14:paraId="0F951957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Формы проектирования информационных технологий: а). с ориентацией на существующую структуру фирмы; б). на планируемую структуру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фирмы.</w:t>
      </w:r>
    </w:p>
    <w:p w14:paraId="65F9E124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32">
        <w:rPr>
          <w:rFonts w:ascii="Times New Roman" w:hAnsi="Times New Roman" w:cs="Times New Roman"/>
          <w:b/>
          <w:bCs/>
          <w:sz w:val="28"/>
          <w:szCs w:val="28"/>
        </w:rPr>
        <w:t>Виды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3F074F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 xml:space="preserve">1. </w:t>
      </w:r>
      <w:r w:rsidRPr="00482832">
        <w:rPr>
          <w:rFonts w:ascii="Times New Roman" w:hAnsi="Times New Roman" w:cs="Times New Roman"/>
          <w:b/>
          <w:bCs/>
          <w:sz w:val="28"/>
          <w:szCs w:val="28"/>
        </w:rPr>
        <w:t>Информационная технология обработки данных</w:t>
      </w:r>
      <w:r w:rsidRPr="00717E82">
        <w:rPr>
          <w:rFonts w:ascii="Times New Roman" w:hAnsi="Times New Roman" w:cs="Times New Roman"/>
          <w:sz w:val="28"/>
          <w:szCs w:val="28"/>
        </w:rPr>
        <w:t xml:space="preserve"> предназначена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для решения хорошо структурированных задач, по которым имеются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717E82">
        <w:rPr>
          <w:rFonts w:ascii="Times New Roman" w:hAnsi="Times New Roman" w:cs="Times New Roman"/>
          <w:sz w:val="28"/>
          <w:szCs w:val="28"/>
        </w:rPr>
        <w:lastRenderedPageBreak/>
        <w:t>входные данные и известны алгоритмы и другие стандартные процедуры их обработки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082463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Эта технология применяется на уровне операционной (исполнительской) деятельности персонала невысокой квалификации в целях автоматизации некоторых рутинных постоянно повторяющихся операций управленческого труда. Поэтому внедрение информационных технологий и систем на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E82">
        <w:rPr>
          <w:rFonts w:ascii="Times New Roman" w:hAnsi="Times New Roman" w:cs="Times New Roman"/>
          <w:sz w:val="28"/>
          <w:szCs w:val="28"/>
        </w:rPr>
        <w:t>уровне существенно повысит производительность труда персонала, освободит его от рутинных операций, возможно, приведет к необходимости сокращения численности работников.</w:t>
      </w:r>
    </w:p>
    <w:p w14:paraId="3A68B6C4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Существует несколько особенностей, связанных с обработкой данных,</w:t>
      </w:r>
      <w:r>
        <w:rPr>
          <w:rFonts w:ascii="Times New Roman" w:hAnsi="Times New Roman" w:cs="Times New Roman"/>
          <w:sz w:val="28"/>
          <w:szCs w:val="28"/>
        </w:rPr>
        <w:t xml:space="preserve"> отличающих</w:t>
      </w:r>
      <w:r w:rsidRPr="00717E82">
        <w:rPr>
          <w:rFonts w:ascii="Times New Roman" w:hAnsi="Times New Roman" w:cs="Times New Roman"/>
          <w:sz w:val="28"/>
          <w:szCs w:val="28"/>
        </w:rPr>
        <w:t xml:space="preserve"> данную технологию от всех прочих:</w:t>
      </w:r>
    </w:p>
    <w:p w14:paraId="5E385E02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82">
        <w:rPr>
          <w:rFonts w:ascii="Times New Roman" w:hAnsi="Times New Roman" w:cs="Times New Roman"/>
          <w:sz w:val="28"/>
          <w:szCs w:val="28"/>
        </w:rPr>
        <w:t>• выполнение необходимых фирме задач по обработке данных. Каждой фирме предписано законом иметь и хранить данные о своей деятельности, которые можно использовать как средство обеспечения и поддержания контроля на фирме. Поэтому в любой фирме обязательно должна быть информационная система обработки данных и разработана соответствующая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информационная технология;</w:t>
      </w:r>
    </w:p>
    <w:p w14:paraId="337B66A4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решение только хорошо структурированных задач, для которых можно разработать алгоритм;</w:t>
      </w:r>
    </w:p>
    <w:p w14:paraId="201D7B58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выполнение стандартных процедур обработки. Существующие стандарты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определяют типовые процедуры обработки данных и предписывают их соблюдение организациями всех видов;</w:t>
      </w:r>
    </w:p>
    <w:p w14:paraId="2611A9AD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выполнение основного объема работ в автоматическом режиме с минимальным участием человека;</w:t>
      </w:r>
    </w:p>
    <w:p w14:paraId="0EA70900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использование детализированных данных. Записи о деятельности фирмы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имеют детальный (подробный) характер, допускающий проведение ревизий.</w:t>
      </w:r>
    </w:p>
    <w:p w14:paraId="3910EC7D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В процессе ревизии деятельность фирмы проверяется хронологически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начала периода к его концу и от конца к началу;</w:t>
      </w:r>
    </w:p>
    <w:p w14:paraId="594D46AF" w14:textId="77777777" w:rsidR="000B2E08" w:rsidRPr="009A10B6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акцент на хронологию событий;</w:t>
      </w:r>
    </w:p>
    <w:p w14:paraId="049D8829" w14:textId="77777777" w:rsidR="000B2E08" w:rsidRPr="00717E8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• требование минимальной помощи в решении проблем со стороны специалистов других уровней.</w:t>
      </w:r>
    </w:p>
    <w:p w14:paraId="2A7D458B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 xml:space="preserve">2. </w:t>
      </w:r>
      <w:r w:rsidRPr="00482832">
        <w:rPr>
          <w:rFonts w:ascii="Times New Roman" w:hAnsi="Times New Roman" w:cs="Times New Roman"/>
          <w:b/>
          <w:bCs/>
          <w:sz w:val="28"/>
          <w:szCs w:val="28"/>
        </w:rPr>
        <w:t>Информационная технология управления</w:t>
      </w:r>
      <w:r w:rsidRPr="009A10B6">
        <w:rPr>
          <w:rFonts w:ascii="Times New Roman" w:hAnsi="Times New Roman" w:cs="Times New Roman"/>
          <w:sz w:val="28"/>
          <w:szCs w:val="28"/>
        </w:rPr>
        <w:t xml:space="preserve"> имеет своей целью удовлетворение информационных потребностей всех без исключения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сотрудников фирмы, имеющих дело с принятием решений. Она может быть полезна на любом уровне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E1A543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ИС управления идеально подходят для удовлетворения сходных информационных потребностей работников различных функциональных подсистем (подразделений) или уровней управления фирмой. Поставляемая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информация содержит сведения о прошлом, настоящем и вероятном будущем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0B6">
        <w:rPr>
          <w:rFonts w:ascii="Times New Roman" w:hAnsi="Times New Roman" w:cs="Times New Roman"/>
          <w:sz w:val="28"/>
          <w:szCs w:val="28"/>
        </w:rPr>
        <w:t>фирмы. Эта информация имеет вид регулярных или специальных управленческих отчетов.</w:t>
      </w:r>
    </w:p>
    <w:p w14:paraId="458DC4EB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>Информационная технология управления направлена на создание различных видов отчетов.</w:t>
      </w:r>
    </w:p>
    <w:p w14:paraId="6AC85372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0B6">
        <w:rPr>
          <w:rFonts w:ascii="Times New Roman" w:hAnsi="Times New Roman" w:cs="Times New Roman"/>
          <w:sz w:val="28"/>
          <w:szCs w:val="28"/>
        </w:rPr>
        <w:t xml:space="preserve">3. </w:t>
      </w:r>
      <w:r w:rsidRPr="00482832">
        <w:rPr>
          <w:rFonts w:ascii="Times New Roman" w:hAnsi="Times New Roman" w:cs="Times New Roman"/>
          <w:b/>
          <w:bCs/>
          <w:sz w:val="28"/>
          <w:szCs w:val="28"/>
        </w:rPr>
        <w:t>Информационная технология автоматизации офиса</w:t>
      </w:r>
      <w:r w:rsidRPr="009A10B6">
        <w:rPr>
          <w:rFonts w:ascii="Times New Roman" w:hAnsi="Times New Roman" w:cs="Times New Roman"/>
          <w:sz w:val="28"/>
          <w:szCs w:val="28"/>
        </w:rPr>
        <w:t xml:space="preserve"> - организация и поддержка коммуникационных процессов как внутри организации, так и с </w:t>
      </w:r>
      <w:r w:rsidRPr="009A10B6">
        <w:rPr>
          <w:rFonts w:ascii="Times New Roman" w:hAnsi="Times New Roman" w:cs="Times New Roman"/>
          <w:sz w:val="28"/>
          <w:szCs w:val="28"/>
        </w:rPr>
        <w:lastRenderedPageBreak/>
        <w:t>внешней средой на базе компьютерных сетей и други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9A10B6">
        <w:rPr>
          <w:rFonts w:ascii="Times New Roman" w:hAnsi="Times New Roman" w:cs="Times New Roman"/>
          <w:sz w:val="28"/>
          <w:szCs w:val="28"/>
        </w:rPr>
        <w:t>современных средств передачи и работы с информацией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3621B8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Информационная технология автоматизации офиса призвана не заменить существующую традиционную систему коммуникации персонала (с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совещаниями, телефонными звонками и приказами), а лишь дополнить ее.</w:t>
      </w:r>
    </w:p>
    <w:p w14:paraId="11B85980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Используясь совместно, обе эти системы обеспечат рациональную автоматизацию управленческого труда и наилучшее обеспечение управленцев информацией.</w:t>
      </w:r>
    </w:p>
    <w:p w14:paraId="684E4C2E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В настоящее время известно несколько десятков программных продуктов для компьютеров и некомпьютерных технических средств, обеспечивающих технологию автоматизации офиса: текстовый процессор, табличный процессор, электронная почта, электронный календарь,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почта, компьюте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35CF9">
        <w:rPr>
          <w:rFonts w:ascii="Times New Roman" w:hAnsi="Times New Roman" w:cs="Times New Roman"/>
          <w:sz w:val="28"/>
          <w:szCs w:val="28"/>
        </w:rPr>
        <w:t>ные и телеконференции, видеотекст, хранение изображений, а также специализированные программы управленческой деятельности: ведения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контроля за исполнением приказов и т.д. Также широко используются некомпьютерные средства: аудио- и видеоконференции, факсимильная связь, ксерокс и другие средства оргтехники.</w:t>
      </w:r>
    </w:p>
    <w:p w14:paraId="1ECD61E5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4</w:t>
      </w:r>
      <w:r w:rsidRPr="00235CF9">
        <w:rPr>
          <w:rFonts w:ascii="Times New Roman" w:hAnsi="Times New Roman" w:cs="Times New Roman"/>
          <w:b/>
          <w:bCs/>
          <w:sz w:val="28"/>
          <w:szCs w:val="28"/>
        </w:rPr>
        <w:t>. Информационная технология</w:t>
      </w:r>
      <w:r w:rsidRPr="00235CF9">
        <w:rPr>
          <w:rFonts w:ascii="Times New Roman" w:hAnsi="Times New Roman" w:cs="Times New Roman"/>
          <w:sz w:val="28"/>
          <w:szCs w:val="28"/>
        </w:rPr>
        <w:t xml:space="preserve"> </w:t>
      </w:r>
      <w:r w:rsidRPr="00482832">
        <w:rPr>
          <w:rFonts w:ascii="Times New Roman" w:hAnsi="Times New Roman" w:cs="Times New Roman"/>
          <w:b/>
          <w:bCs/>
          <w:sz w:val="28"/>
          <w:szCs w:val="28"/>
        </w:rPr>
        <w:t>поддержки принятия решения</w:t>
      </w:r>
      <w:r w:rsidRPr="00235CF9">
        <w:rPr>
          <w:rFonts w:ascii="Times New Roman" w:hAnsi="Times New Roman" w:cs="Times New Roman"/>
          <w:sz w:val="28"/>
          <w:szCs w:val="28"/>
        </w:rPr>
        <w:t xml:space="preserve"> –итерационная форма взаимодействия в системе «человек и машина» с целью выработки решения.</w:t>
      </w:r>
    </w:p>
    <w:p w14:paraId="48315838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Системы поддержки принятия решений и соответствующая им информационная технология появились усилиями в основном американских ученых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в конце 70 - начале 80 гг., чему способствовало широкое распространение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персональных компьютеров, стандартных пакетов прикладных программ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успехи в создании систем искусственного интеллекта.</w:t>
      </w:r>
    </w:p>
    <w:p w14:paraId="281247DE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Главной особенностью информационной технологии поддержки принятия решений является качественно новый метод организации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человека и компьютера. Выработка решения, что является основной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этой технологии, происходит в результате итерационного (повторяющегося)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процесса (рис. 2.5), в котором участвуют:</w:t>
      </w:r>
    </w:p>
    <w:p w14:paraId="605BDC39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5CF9">
        <w:rPr>
          <w:rFonts w:ascii="Times New Roman" w:hAnsi="Times New Roman" w:cs="Times New Roman"/>
          <w:sz w:val="28"/>
          <w:szCs w:val="28"/>
        </w:rPr>
        <w:t>система поддержки принятия решений в роли вычислительного звена и объекта управления;</w:t>
      </w:r>
    </w:p>
    <w:p w14:paraId="3F1C68F9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35CF9">
        <w:rPr>
          <w:rFonts w:ascii="Times New Roman" w:hAnsi="Times New Roman" w:cs="Times New Roman"/>
          <w:sz w:val="28"/>
          <w:szCs w:val="28"/>
        </w:rPr>
        <w:t xml:space="preserve"> человек как управляющее звено, задающее входные данные и оценивающее полученный результат вычислений на компьютере.</w:t>
      </w:r>
    </w:p>
    <w:p w14:paraId="3FF3F25F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5FF28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 xml:space="preserve">5. </w:t>
      </w:r>
      <w:r w:rsidRPr="00235CF9">
        <w:rPr>
          <w:rFonts w:ascii="Times New Roman" w:hAnsi="Times New Roman" w:cs="Times New Roman"/>
          <w:b/>
          <w:bCs/>
          <w:sz w:val="28"/>
          <w:szCs w:val="28"/>
        </w:rPr>
        <w:t>Информационная технология экспертных систем</w:t>
      </w:r>
      <w:r w:rsidRPr="00235CF9">
        <w:rPr>
          <w:rFonts w:ascii="Times New Roman" w:hAnsi="Times New Roman" w:cs="Times New Roman"/>
          <w:sz w:val="28"/>
          <w:szCs w:val="28"/>
        </w:rPr>
        <w:t xml:space="preserve"> – советующая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форма взаимодействия в системе «человек и машина» с целью создания баз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3A506F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Наибольший прогресс среди компьютерных ИС отмечен в области разработки экспертных систем, основанных на использовании искусственного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интеллекта. Экспертные системы дают возможность менеджеру или специалисту получать консультации экспертов по любым проблемам, о которых этими системами накоплены знания.</w:t>
      </w:r>
    </w:p>
    <w:p w14:paraId="732CA749" w14:textId="77777777" w:rsidR="000B2E08" w:rsidRPr="00235CF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Под искусственным интеллектом (ИИ) обычно понимают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 xml:space="preserve">компьютерных систем к таким действиям, которые назывались бы </w:t>
      </w:r>
      <w:r w:rsidRPr="00235CF9">
        <w:rPr>
          <w:rFonts w:ascii="Times New Roman" w:hAnsi="Times New Roman" w:cs="Times New Roman"/>
          <w:sz w:val="28"/>
          <w:szCs w:val="28"/>
        </w:rPr>
        <w:lastRenderedPageBreak/>
        <w:t>интеллектуальными, если бы исходили от человека. Чаще всего здесь имеются в виду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способности, связанные с человеческим мышлением. Работы в области 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ограничиваются экспертными системами. Они также включают в себя создание роботов, систем, моделирующих нервную систему человека, его слух,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зрение, обоняние, способность к обучению.</w:t>
      </w:r>
    </w:p>
    <w:p w14:paraId="131A8A1E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9">
        <w:rPr>
          <w:rFonts w:ascii="Times New Roman" w:hAnsi="Times New Roman" w:cs="Times New Roman"/>
          <w:sz w:val="28"/>
          <w:szCs w:val="28"/>
        </w:rPr>
        <w:t>Решение специальных задач требует специальных знаний. Однако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каждая компания может себе позволить держать в своем штате экспертов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всем связанным с ее работой проблемам или даже приглашать их каждый 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9">
        <w:rPr>
          <w:rFonts w:ascii="Times New Roman" w:hAnsi="Times New Roman" w:cs="Times New Roman"/>
          <w:sz w:val="28"/>
          <w:szCs w:val="28"/>
        </w:rPr>
        <w:t>когда проблема возникла.</w:t>
      </w:r>
    </w:p>
    <w:p w14:paraId="7C315844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39">
        <w:rPr>
          <w:rFonts w:ascii="Times New Roman" w:hAnsi="Times New Roman" w:cs="Times New Roman"/>
          <w:b/>
          <w:bCs/>
          <w:sz w:val="28"/>
          <w:szCs w:val="28"/>
        </w:rPr>
        <w:t>Информационные ресурсы</w:t>
      </w:r>
      <w:r w:rsidRPr="00871439">
        <w:rPr>
          <w:rFonts w:ascii="Times New Roman" w:hAnsi="Times New Roman" w:cs="Times New Roman"/>
          <w:sz w:val="28"/>
          <w:szCs w:val="28"/>
        </w:rPr>
        <w:t xml:space="preserve"> — это знания, подготовленные людьми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439">
        <w:rPr>
          <w:rFonts w:ascii="Times New Roman" w:hAnsi="Times New Roman" w:cs="Times New Roman"/>
          <w:sz w:val="28"/>
          <w:szCs w:val="28"/>
        </w:rPr>
        <w:t>социального использования в обществе и зафиксированные на материальном носителе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1431D3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/>
          <w:b/>
          <w:bCs/>
          <w:sz w:val="28"/>
          <w:szCs w:val="28"/>
        </w:rPr>
        <w:t>Основные компьютерные IT-технологии реализуются в работе</w:t>
      </w:r>
      <w:r w:rsidRPr="00E30B02">
        <w:rPr>
          <w:rFonts w:ascii="Times New Roman" w:hAnsi="Times New Roman" w:cs="Times New Roman"/>
          <w:sz w:val="28"/>
          <w:szCs w:val="28"/>
        </w:rPr>
        <w:t>:</w:t>
      </w:r>
    </w:p>
    <w:p w14:paraId="7DC82EB6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 операционными системами</w:t>
      </w:r>
      <w:r w:rsidRPr="00E30B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(ОС или OS): Microsoft OS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30B02">
        <w:rPr>
          <w:rFonts w:ascii="Times New Roman" w:hAnsi="Times New Roman" w:cs="Times New Roman"/>
          <w:sz w:val="28"/>
          <w:szCs w:val="28"/>
        </w:rPr>
        <w:t xml:space="preserve"> 10;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Capitan</w:t>
      </w:r>
      <w:r w:rsidRPr="00E30B02">
        <w:rPr>
          <w:rFonts w:ascii="Times New Roman" w:hAnsi="Times New Roman" w:cs="Times New Roman"/>
          <w:sz w:val="28"/>
          <w:szCs w:val="28"/>
        </w:rPr>
        <w:t xml:space="preserve">;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30B02">
        <w:rPr>
          <w:rFonts w:ascii="Times New Roman" w:hAnsi="Times New Roman" w:cs="Times New Roman"/>
          <w:sz w:val="28"/>
          <w:szCs w:val="28"/>
        </w:rPr>
        <w:t xml:space="preserve"> и др.;</w:t>
      </w:r>
    </w:p>
    <w:p w14:paraId="03B4EBC4" w14:textId="77777777" w:rsidR="000B2E08" w:rsidRPr="00372019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372019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текстовыми</w:t>
      </w:r>
      <w:r w:rsidRPr="00372019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файлами</w:t>
      </w:r>
      <w:r w:rsidRPr="00372019">
        <w:rPr>
          <w:rFonts w:ascii="Times New Roman" w:hAnsi="Times New Roman" w:cs="Times New Roman"/>
          <w:sz w:val="28"/>
          <w:szCs w:val="28"/>
        </w:rPr>
        <w:t xml:space="preserve">: </w:t>
      </w:r>
      <w:r w:rsidRPr="00E30B02">
        <w:rPr>
          <w:rFonts w:ascii="Times New Roman" w:hAnsi="Times New Roman" w:cs="Times New Roman"/>
          <w:sz w:val="28"/>
          <w:szCs w:val="28"/>
        </w:rPr>
        <w:t>издательские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системы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InDesign</w:t>
      </w:r>
      <w:r w:rsidRPr="00372019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PageMaker</w:t>
      </w:r>
      <w:r w:rsidRPr="00372019">
        <w:rPr>
          <w:rFonts w:ascii="Times New Roman" w:hAnsi="Times New Roman" w:cs="Times New Roman"/>
          <w:sz w:val="28"/>
          <w:szCs w:val="28"/>
        </w:rPr>
        <w:t xml:space="preserve">;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Corel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Ventura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372019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QuarkXPress</w:t>
      </w:r>
      <w:r w:rsidRPr="0037201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MultiEdit</w:t>
      </w:r>
      <w:proofErr w:type="spellEnd"/>
      <w:r w:rsidRPr="00372019">
        <w:rPr>
          <w:rFonts w:ascii="Times New Roman" w:hAnsi="Times New Roman" w:cs="Times New Roman"/>
          <w:sz w:val="28"/>
          <w:szCs w:val="28"/>
        </w:rPr>
        <w:t xml:space="preserve"> – </w:t>
      </w:r>
      <w:r w:rsidRPr="00E30B02">
        <w:rPr>
          <w:rFonts w:ascii="Times New Roman" w:hAnsi="Times New Roman" w:cs="Times New Roman"/>
          <w:sz w:val="28"/>
          <w:szCs w:val="28"/>
        </w:rPr>
        <w:t>редактор</w:t>
      </w:r>
      <w:r w:rsidRPr="00372019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</w:rPr>
        <w:t>ориентированный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и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на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тексты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программ</w:t>
      </w:r>
      <w:r w:rsidRPr="00372019">
        <w:rPr>
          <w:rFonts w:ascii="Times New Roman" w:hAnsi="Times New Roman" w:cs="Times New Roman"/>
          <w:sz w:val="28"/>
          <w:szCs w:val="28"/>
        </w:rPr>
        <w:t xml:space="preserve">; </w:t>
      </w:r>
      <w:r w:rsidRPr="00E30B02">
        <w:rPr>
          <w:rFonts w:ascii="Times New Roman" w:hAnsi="Times New Roman" w:cs="Times New Roman"/>
          <w:sz w:val="28"/>
          <w:szCs w:val="28"/>
        </w:rPr>
        <w:t>текстовые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процессоры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и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системы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для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создания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документов</w:t>
      </w:r>
      <w:r w:rsidRPr="00372019">
        <w:rPr>
          <w:rFonts w:ascii="Times New Roman" w:hAnsi="Times New Roman" w:cs="Times New Roman"/>
          <w:sz w:val="28"/>
          <w:szCs w:val="28"/>
        </w:rPr>
        <w:t xml:space="preserve"> –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72019">
        <w:rPr>
          <w:rFonts w:ascii="Times New Roman" w:hAnsi="Times New Roman" w:cs="Times New Roman"/>
          <w:sz w:val="28"/>
          <w:szCs w:val="28"/>
        </w:rPr>
        <w:t xml:space="preserve"> 2016,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Offi</w:t>
      </w:r>
      <w:proofErr w:type="spellEnd"/>
      <w:r w:rsidRPr="00372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372019">
        <w:rPr>
          <w:rFonts w:ascii="Times New Roman" w:hAnsi="Times New Roman" w:cs="Times New Roman"/>
          <w:sz w:val="28"/>
          <w:szCs w:val="28"/>
        </w:rPr>
        <w:t xml:space="preserve"> 360;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iWork</w:t>
      </w:r>
      <w:r w:rsidRPr="00372019">
        <w:rPr>
          <w:rFonts w:ascii="Times New Roman" w:hAnsi="Times New Roman" w:cs="Times New Roman"/>
          <w:sz w:val="28"/>
          <w:szCs w:val="28"/>
        </w:rPr>
        <w:t xml:space="preserve"> –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372019">
        <w:rPr>
          <w:rFonts w:ascii="Times New Roman" w:hAnsi="Times New Roman" w:cs="Times New Roman"/>
          <w:sz w:val="28"/>
          <w:szCs w:val="28"/>
        </w:rPr>
        <w:t xml:space="preserve">;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Pages</w:t>
      </w:r>
      <w:r w:rsidRPr="00372019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Keynote</w:t>
      </w:r>
      <w:r w:rsidRPr="003720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GoodReader</w:t>
      </w:r>
      <w:proofErr w:type="spellEnd"/>
      <w:r w:rsidRPr="00372019">
        <w:rPr>
          <w:rFonts w:ascii="Times New Roman" w:hAnsi="Times New Roman" w:cs="Times New Roman"/>
          <w:sz w:val="28"/>
          <w:szCs w:val="28"/>
        </w:rPr>
        <w:t xml:space="preserve"> –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Pr="00372019">
        <w:rPr>
          <w:rFonts w:ascii="Times New Roman" w:hAnsi="Times New Roman" w:cs="Times New Roman"/>
          <w:sz w:val="28"/>
          <w:szCs w:val="28"/>
        </w:rPr>
        <w:t>(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iPad</w:t>
      </w:r>
      <w:r w:rsidRPr="00372019">
        <w:rPr>
          <w:rFonts w:ascii="Times New Roman" w:hAnsi="Times New Roman" w:cs="Times New Roman"/>
          <w:sz w:val="28"/>
          <w:szCs w:val="28"/>
        </w:rPr>
        <w:t>);</w:t>
      </w:r>
    </w:p>
    <w:p w14:paraId="4EC56431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 электронными таблицами</w:t>
      </w:r>
      <w:r w:rsidRPr="00E30B02">
        <w:rPr>
          <w:rFonts w:ascii="Times New Roman" w:hAnsi="Times New Roman" w:cs="Times New Roman"/>
          <w:sz w:val="28"/>
          <w:szCs w:val="28"/>
        </w:rPr>
        <w:t>: табличный процессор Microsoft Excel;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02">
        <w:rPr>
          <w:rFonts w:ascii="Times New Roman" w:hAnsi="Times New Roman" w:cs="Times New Roman"/>
          <w:sz w:val="28"/>
          <w:szCs w:val="28"/>
        </w:rPr>
        <w:t>Numbers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30B02">
        <w:rPr>
          <w:rFonts w:ascii="Times New Roman" w:hAnsi="Times New Roman" w:cs="Times New Roman"/>
          <w:sz w:val="28"/>
          <w:szCs w:val="28"/>
        </w:rPr>
        <w:t>iPad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>);</w:t>
      </w:r>
    </w:p>
    <w:p w14:paraId="05A1892A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 графической информацией</w:t>
      </w:r>
      <w:r w:rsidRPr="00E30B02">
        <w:rPr>
          <w:rFonts w:ascii="Times New Roman" w:hAnsi="Times New Roman" w:cs="Times New Roman"/>
          <w:sz w:val="28"/>
          <w:szCs w:val="28"/>
        </w:rPr>
        <w:t>: растровые и векторные графические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 xml:space="preserve">редакторы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Pr="00E30B02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Picture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E30B02">
        <w:rPr>
          <w:rFonts w:ascii="Times New Roman" w:hAnsi="Times New Roman" w:cs="Times New Roman"/>
          <w:sz w:val="28"/>
          <w:szCs w:val="28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Corel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Draw</w:t>
      </w:r>
      <w:r w:rsidRPr="00E30B02">
        <w:rPr>
          <w:rFonts w:ascii="Times New Roman" w:hAnsi="Times New Roman" w:cs="Times New Roman"/>
          <w:sz w:val="28"/>
          <w:szCs w:val="28"/>
        </w:rPr>
        <w:t>; редакторы трехмерной графики: 3D Studio;</w:t>
      </w:r>
    </w:p>
    <w:p w14:paraId="2117D02D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файловым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менеджером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: Windows Explorer; Total Commander; FAR Manager;</w:t>
      </w:r>
    </w:p>
    <w:p w14:paraId="2999FF81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со статистической информацией</w:t>
      </w:r>
      <w:r w:rsidRPr="00E30B0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30B02">
        <w:rPr>
          <w:rFonts w:ascii="Times New Roman" w:hAnsi="Times New Roman" w:cs="Times New Roman"/>
          <w:sz w:val="28"/>
          <w:szCs w:val="28"/>
        </w:rPr>
        <w:t>StatGraphics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>, SPSS, Trend; 1C Бухгалтерия;</w:t>
      </w:r>
    </w:p>
    <w:p w14:paraId="13EBB156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color w:val="FF0000"/>
          <w:sz w:val="28"/>
          <w:szCs w:val="28"/>
          <w:highlight w:val="yellow"/>
        </w:rPr>
        <w:t>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с правовой информацией</w:t>
      </w:r>
      <w:r w:rsidRPr="00E30B02">
        <w:rPr>
          <w:rFonts w:ascii="Times New Roman" w:hAnsi="Times New Roman" w:cs="Times New Roman"/>
          <w:sz w:val="28"/>
          <w:szCs w:val="28"/>
        </w:rPr>
        <w:t>: СПС КонсультантПлюс, Гарант, Кодекс;</w:t>
      </w:r>
    </w:p>
    <w:p w14:paraId="53FEEFEE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базами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данных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30B02">
        <w:rPr>
          <w:rFonts w:ascii="Times New Roman" w:hAnsi="Times New Roman" w:cs="Times New Roman"/>
          <w:sz w:val="28"/>
          <w:szCs w:val="28"/>
        </w:rPr>
        <w:t>СУБД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Microsoft Access, dBase, FoxPro, Oracle</w:t>
      </w:r>
      <w:r w:rsidRPr="00E30B02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Clipper, Paradox;</w:t>
      </w:r>
    </w:p>
    <w:p w14:paraId="7647666F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проектами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30B02">
        <w:rPr>
          <w:rFonts w:ascii="Times New Roman" w:hAnsi="Times New Roman" w:cs="Times New Roman"/>
          <w:sz w:val="28"/>
          <w:szCs w:val="28"/>
        </w:rPr>
        <w:t>САПР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AutoCAD,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DesigneCAD</w:t>
      </w:r>
      <w:proofErr w:type="spellEnd"/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TurboCAD</w:t>
      </w:r>
      <w:proofErr w:type="spellEnd"/>
      <w:r w:rsidRPr="00E30B0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C319C86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проектами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э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>-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курсов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: LMS Moodle; Virtual Learning Environments (VLE), </w:t>
      </w:r>
      <w:proofErr w:type="spellStart"/>
      <w:r w:rsidRPr="00E30B02">
        <w:rPr>
          <w:rFonts w:ascii="Times New Roman" w:hAnsi="Times New Roman" w:cs="Times New Roman"/>
          <w:sz w:val="28"/>
          <w:szCs w:val="28"/>
          <w:lang w:val="en-US"/>
        </w:rPr>
        <w:t>ToolBook</w:t>
      </w:r>
      <w:proofErr w:type="spellEnd"/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Assistant (TBA) </w:t>
      </w:r>
      <w:r w:rsidRPr="00E30B02">
        <w:rPr>
          <w:rFonts w:ascii="Times New Roman" w:hAnsi="Times New Roman" w:cs="Times New Roman"/>
          <w:sz w:val="28"/>
          <w:szCs w:val="28"/>
        </w:rPr>
        <w:t>и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Instructor (TBI);</w:t>
      </w:r>
    </w:p>
    <w:p w14:paraId="064E7F40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web-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страницами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: Web-</w:t>
      </w:r>
      <w:r w:rsidRPr="00E30B02">
        <w:rPr>
          <w:rFonts w:ascii="Times New Roman" w:hAnsi="Times New Roman" w:cs="Times New Roman"/>
          <w:sz w:val="28"/>
          <w:szCs w:val="28"/>
        </w:rPr>
        <w:t>редакторы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Front Page, Dreamweaver;</w:t>
      </w:r>
    </w:p>
    <w:p w14:paraId="0C746111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со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службами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  <w:lang w:val="en-US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сети</w:t>
      </w:r>
      <w:r w:rsidRPr="00E30B0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30B02">
        <w:rPr>
          <w:rFonts w:ascii="Times New Roman" w:hAnsi="Times New Roman" w:cs="Times New Roman"/>
          <w:sz w:val="28"/>
          <w:szCs w:val="28"/>
        </w:rPr>
        <w:t>ИТКС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): </w:t>
      </w:r>
      <w:r w:rsidRPr="00E30B02">
        <w:rPr>
          <w:rFonts w:ascii="Times New Roman" w:hAnsi="Times New Roman" w:cs="Times New Roman"/>
          <w:sz w:val="28"/>
          <w:szCs w:val="28"/>
        </w:rPr>
        <w:t>браузеры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– Microsoft Edge, Mozilla Firefox, Google Chrome, Opera, Safari; </w:t>
      </w:r>
      <w:r w:rsidRPr="00E30B02">
        <w:rPr>
          <w:rFonts w:ascii="Times New Roman" w:hAnsi="Times New Roman" w:cs="Times New Roman"/>
          <w:sz w:val="28"/>
          <w:szCs w:val="28"/>
        </w:rPr>
        <w:t>программы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 xml:space="preserve"> e-mail – Outlook- Mail, Windows Live Mail, Live Messenger; Skype (</w:t>
      </w:r>
      <w:r w:rsidRPr="00E30B02">
        <w:rPr>
          <w:rFonts w:ascii="Times New Roman" w:hAnsi="Times New Roman" w:cs="Times New Roman"/>
          <w:sz w:val="28"/>
          <w:szCs w:val="28"/>
        </w:rPr>
        <w:t>видео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- IP-</w:t>
      </w:r>
      <w:r w:rsidRPr="00E30B02">
        <w:rPr>
          <w:rFonts w:ascii="Times New Roman" w:hAnsi="Times New Roman" w:cs="Times New Roman"/>
          <w:sz w:val="28"/>
          <w:szCs w:val="28"/>
        </w:rPr>
        <w:t>телефония</w:t>
      </w:r>
      <w:r w:rsidRPr="00E30B02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14:paraId="67BC8019" w14:textId="77777777" w:rsidR="000B2E08" w:rsidRPr="00E30B02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02">
        <w:rPr>
          <w:rFonts w:ascii="Times New Roman" w:hAnsi="Times New Roman" w:cs="Times New Roman" w:hint="eastAsia"/>
          <w:sz w:val="28"/>
          <w:szCs w:val="28"/>
        </w:rPr>
        <w:t></w:t>
      </w:r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 «облаками» (публичными и частными</w:t>
      </w:r>
      <w:r w:rsidRPr="00E30B02">
        <w:rPr>
          <w:rFonts w:ascii="Times New Roman" w:hAnsi="Times New Roman" w:cs="Times New Roman"/>
          <w:sz w:val="28"/>
          <w:szCs w:val="28"/>
        </w:rPr>
        <w:t xml:space="preserve">): Microsoft </w:t>
      </w:r>
      <w:proofErr w:type="spellStart"/>
      <w:r w:rsidRPr="00E30B02">
        <w:rPr>
          <w:rFonts w:ascii="Times New Roman" w:hAnsi="Times New Roman" w:cs="Times New Roman"/>
          <w:sz w:val="28"/>
          <w:szCs w:val="28"/>
        </w:rPr>
        <w:t>OneDrive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>;</w:t>
      </w:r>
    </w:p>
    <w:p w14:paraId="458B1E64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0B02">
        <w:rPr>
          <w:rFonts w:ascii="Times New Roman" w:hAnsi="Times New Roman" w:cs="Times New Roman"/>
          <w:sz w:val="28"/>
          <w:szCs w:val="28"/>
        </w:rPr>
        <w:t>Applei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02">
        <w:rPr>
          <w:rFonts w:ascii="Times New Roman" w:hAnsi="Times New Roman" w:cs="Times New Roman"/>
          <w:sz w:val="28"/>
          <w:szCs w:val="28"/>
        </w:rPr>
        <w:t>Cloud</w:t>
      </w:r>
      <w:proofErr w:type="spellEnd"/>
      <w:r w:rsidRPr="00E30B02">
        <w:rPr>
          <w:rFonts w:ascii="Times New Roman" w:hAnsi="Times New Roman" w:cs="Times New Roman"/>
          <w:sz w:val="28"/>
          <w:szCs w:val="28"/>
        </w:rPr>
        <w:t>; иные сервисы «облачные» 28 или просто виртуальные сервера 29; туманные вычисления как развитие концепции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облачных вычислений: доставлять контент своим пользователям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 xml:space="preserve">через географически </w:t>
      </w:r>
      <w:r w:rsidRPr="00E30B02">
        <w:rPr>
          <w:rFonts w:ascii="Times New Roman" w:hAnsi="Times New Roman" w:cs="Times New Roman"/>
          <w:sz w:val="28"/>
          <w:szCs w:val="28"/>
        </w:rPr>
        <w:lastRenderedPageBreak/>
        <w:t>распределённую платформу, а не через «облако», находящееся физически в одном только месте; с Grid-технологиями: распределение крупных вычислительных задач с помощью специального программного обеспечения на множество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B02">
        <w:rPr>
          <w:rFonts w:ascii="Times New Roman" w:hAnsi="Times New Roman" w:cs="Times New Roman"/>
          <w:sz w:val="28"/>
          <w:szCs w:val="28"/>
        </w:rPr>
        <w:t>удаленных друг от друга компьютеров при отсутствии их централизованного управления.</w:t>
      </w:r>
    </w:p>
    <w:p w14:paraId="0519BDF8" w14:textId="77777777" w:rsidR="000B2E08" w:rsidRDefault="000B2E08" w:rsidP="000B2E08">
      <w:pPr>
        <w:tabs>
          <w:tab w:val="left" w:pos="5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A8E251" w14:textId="6A591198" w:rsidR="000B2E08" w:rsidRDefault="000B2E08" w:rsidP="0001035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inline distT="0" distB="0" distL="0" distR="0" wp14:anchorId="1AE612DE" wp14:editId="61147F00">
            <wp:extent cx="5017135" cy="3657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E50324" w14:textId="77777777" w:rsidR="000B2E08" w:rsidRDefault="000B2E08" w:rsidP="0001035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485654B8" w14:textId="77777777" w:rsidR="000B2E08" w:rsidRDefault="000B2E08" w:rsidP="0001035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372898CF" w14:textId="3FB7B42C" w:rsidR="001717C1" w:rsidRPr="0001035F" w:rsidRDefault="000B2E08" w:rsidP="0001035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proofErr w:type="gramStart"/>
      <w:r>
        <w:rPr>
          <w:b/>
          <w:bCs/>
          <w:color w:val="000000"/>
          <w:sz w:val="27"/>
          <w:szCs w:val="27"/>
        </w:rPr>
        <w:t xml:space="preserve">Тема </w:t>
      </w:r>
      <w:r w:rsidR="0001035F">
        <w:rPr>
          <w:b/>
          <w:bCs/>
          <w:color w:val="000000"/>
          <w:sz w:val="27"/>
          <w:szCs w:val="27"/>
        </w:rPr>
        <w:t xml:space="preserve"> </w:t>
      </w:r>
      <w:r w:rsidR="001717C1" w:rsidRPr="0001035F">
        <w:rPr>
          <w:b/>
          <w:bCs/>
          <w:color w:val="000000"/>
          <w:sz w:val="27"/>
          <w:szCs w:val="27"/>
        </w:rPr>
        <w:t>STEAM</w:t>
      </w:r>
      <w:proofErr w:type="gramEnd"/>
      <w:r w:rsidR="001717C1" w:rsidRPr="0001035F">
        <w:rPr>
          <w:b/>
          <w:bCs/>
          <w:color w:val="000000"/>
          <w:sz w:val="27"/>
          <w:szCs w:val="27"/>
        </w:rPr>
        <w:t xml:space="preserve"> </w:t>
      </w:r>
      <w:r w:rsidR="0001035F">
        <w:rPr>
          <w:b/>
          <w:bCs/>
          <w:color w:val="000000"/>
          <w:sz w:val="27"/>
          <w:szCs w:val="27"/>
        </w:rPr>
        <w:t xml:space="preserve">и </w:t>
      </w:r>
      <w:r w:rsidR="0001035F" w:rsidRPr="0001035F">
        <w:rPr>
          <w:b/>
          <w:bCs/>
          <w:color w:val="000000"/>
          <w:sz w:val="27"/>
          <w:szCs w:val="27"/>
        </w:rPr>
        <w:t xml:space="preserve">STEM </w:t>
      </w:r>
      <w:r w:rsidR="001717C1" w:rsidRPr="0001035F">
        <w:rPr>
          <w:b/>
          <w:bCs/>
          <w:color w:val="000000"/>
          <w:sz w:val="27"/>
          <w:szCs w:val="27"/>
        </w:rPr>
        <w:t>образование</w:t>
      </w:r>
    </w:p>
    <w:p w14:paraId="2B7B08E1" w14:textId="741319F9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="0001035F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Широкими шагами по стране идет для кого-то пока еще диковинный, а для кого-то уже вполне понятный тренд. Ни одна образовательная конференция, ни одно серьезное мероприятие от мира педагогики уже не обходится без этих пяти буковок, затейливо объединенных в броское «STEAM». А какие широчайшие возможности и потенциал для толкового учителя он в себе скрывает.</w:t>
      </w:r>
    </w:p>
    <w:p w14:paraId="2A1064C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 такое STEAM образование?</w:t>
      </w:r>
    </w:p>
    <w:p w14:paraId="51F5D86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Началось все с термина STEM, который появился в США. Отличие STEАM от STEM всего в одной букве А- Art (искусство), но разница в подходе огромная! В последнее время именно STEAM образование стало настоящим трендом в США и Европе, и многие эксперты называют его образованием будущего.</w:t>
      </w:r>
    </w:p>
    <w:p w14:paraId="17982320" w14:textId="7883C534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Внедрение Art (искусства)</w:t>
      </w:r>
      <w:r w:rsidR="0001035F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>О необходимости сочетания науки и искусства писали еще такие мыслители, как китайские математики-просветители XI в.</w:t>
      </w:r>
    </w:p>
    <w:p w14:paraId="42883BF2" w14:textId="75270161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Почти все изобретатели и ученые были также музыкантами, художниками, писателями или поэтами: Галилей </w:t>
      </w:r>
      <w:r w:rsidR="0001035F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поэтом и литературным критиком, Эйнштейн играл на скрипке, Морзе </w:t>
      </w:r>
      <w:r w:rsidR="0001035F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художником-портретистом и др. Таким образом, креативность стимулировалась и укреплялась посредством практики дисциплин, связанных с правой половиной мозга. </w:t>
      </w:r>
    </w:p>
    <w:p w14:paraId="7F708B0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Без искусства в школе не обойтись. Это творчество детей.</w:t>
      </w:r>
    </w:p>
    <w:p w14:paraId="1B927CC3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STEAM – новая образовательная технология, сочетающая в себе несколько предметных областей, как инструмент развития критического мышления, исследовательских компетенций и навыков работы в группе.</w:t>
      </w:r>
    </w:p>
    <w:p w14:paraId="10C5CF51" w14:textId="77777777" w:rsidR="0001035F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STEAM – является развитием хорошо известной аббревиатуры STEM, за исключением того, что включается искусство. S - </w:t>
      </w:r>
      <w:proofErr w:type="spellStart"/>
      <w:r>
        <w:rPr>
          <w:color w:val="000000"/>
          <w:sz w:val="27"/>
          <w:szCs w:val="27"/>
        </w:rPr>
        <w:t>science</w:t>
      </w:r>
      <w:proofErr w:type="spellEnd"/>
      <w:r>
        <w:rPr>
          <w:color w:val="000000"/>
          <w:sz w:val="27"/>
          <w:szCs w:val="27"/>
        </w:rPr>
        <w:t xml:space="preserve">, или наука. </w:t>
      </w:r>
    </w:p>
    <w:p w14:paraId="5DC909FF" w14:textId="68B652AB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T - </w:t>
      </w:r>
      <w:proofErr w:type="spellStart"/>
      <w:r>
        <w:rPr>
          <w:color w:val="000000"/>
          <w:sz w:val="27"/>
          <w:szCs w:val="27"/>
        </w:rPr>
        <w:t>technology</w:t>
      </w:r>
      <w:proofErr w:type="spellEnd"/>
      <w:r>
        <w:rPr>
          <w:color w:val="000000"/>
          <w:sz w:val="27"/>
          <w:szCs w:val="27"/>
        </w:rPr>
        <w:t xml:space="preserve">, то есть технология. E </w:t>
      </w:r>
      <w:r w:rsidR="0001035F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engineering</w:t>
      </w:r>
      <w:proofErr w:type="spellEnd"/>
      <w:r>
        <w:rPr>
          <w:color w:val="000000"/>
          <w:sz w:val="27"/>
          <w:szCs w:val="27"/>
        </w:rPr>
        <w:t xml:space="preserve">, что по-английски означает инженерия. M - </w:t>
      </w:r>
      <w:proofErr w:type="spellStart"/>
      <w:r>
        <w:rPr>
          <w:color w:val="000000"/>
          <w:sz w:val="27"/>
          <w:szCs w:val="27"/>
        </w:rPr>
        <w:t>maths</w:t>
      </w:r>
      <w:proofErr w:type="spellEnd"/>
      <w:r>
        <w:rPr>
          <w:color w:val="000000"/>
          <w:sz w:val="27"/>
          <w:szCs w:val="27"/>
        </w:rPr>
        <w:t xml:space="preserve">, царица наук - математика. Под искусством, новая составляющая аббревиатуры A </w:t>
      </w:r>
      <w:r w:rsidR="0001035F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art</w:t>
      </w:r>
      <w:proofErr w:type="spellEnd"/>
      <w:r>
        <w:rPr>
          <w:color w:val="000000"/>
          <w:sz w:val="27"/>
          <w:szCs w:val="27"/>
        </w:rPr>
        <w:t>, могут пониматься совершенно разные направления – живопись, архитектура, скульптура, музыка и поэзия. Добавление искусства позволяет расширить контингент учащихся, вовлеченных в проект, таким образом, ребята, не обладающие ярко выраженными способностями в проектировании и математике, могут помочь группе при эстетической реализации проекта.</w:t>
      </w:r>
    </w:p>
    <w:p w14:paraId="04916E95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STEAM-учебный план основан на идее обучения учеников с применением междисциплинарного и прикладного подхода. Вместо того чтобы изучать отдельно каждую из пяти дисциплин, STEAM интегрирует их в единую схему обучения.</w:t>
      </w:r>
    </w:p>
    <w:p w14:paraId="5A4BEFAB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STEM-образование позволяет использовать научные методы, технические приложения, математическое моделирование, инженерный дизайн. Что ведёт к формированию инновационного мышления обучающегося, умений, навыков 21 века.</w:t>
      </w:r>
    </w:p>
    <w:p w14:paraId="2E364D0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 словам педагогов, интеграция позволяет быть успешным в большинстве профессий. Практически все специалисты отмечают, что прогрессивные технологии повышают мотивацию к обучению и расширяют базовые знания в области конструирования и программирования.</w:t>
      </w:r>
    </w:p>
    <w:p w14:paraId="74362AE8" w14:textId="0AF8D846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STEM обучение </w:t>
      </w:r>
      <w:r w:rsidR="0001035F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это инновационная методика, которая позволяет выйти на новый уровень совершенствования навыков у наших детей. С ее помощью мы сможем сформировать прогрессивную кадровую базу, которая позволит нам стать экономически независимой и конкурентноспособной страной.</w:t>
      </w:r>
    </w:p>
    <w:p w14:paraId="5D1901E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Преимущества STEM-образования:</w:t>
      </w:r>
    </w:p>
    <w:p w14:paraId="236B3CC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Интегрированное обучение по темам, а не по предметам.</w:t>
      </w:r>
    </w:p>
    <w:p w14:paraId="6406B4A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Применение научно-технических знаний в реальной жизни.</w:t>
      </w:r>
    </w:p>
    <w:p w14:paraId="704CF36F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Развитие навыков критического мышления и разрешения проблем.</w:t>
      </w:r>
    </w:p>
    <w:p w14:paraId="5323CCD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Формирование уверенности в своих силах.</w:t>
      </w:r>
    </w:p>
    <w:p w14:paraId="1F75C34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Активная коммуникация и командная работа.</w:t>
      </w:r>
    </w:p>
    <w:p w14:paraId="03D026C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Развитие интереса к техническим дисциплинам.</w:t>
      </w:r>
    </w:p>
    <w:p w14:paraId="636B4593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Креативные и инновационные подходы к проектам.</w:t>
      </w:r>
    </w:p>
    <w:p w14:paraId="2559109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Развитие мотивации к техническому творчеству через детские виды деятельности с учётом возрастных и индивидуальных особенностей каждого ребёнка.</w:t>
      </w:r>
    </w:p>
    <w:p w14:paraId="64DE31D1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Ранняя профессиональная ориентация.</w:t>
      </w:r>
    </w:p>
    <w:p w14:paraId="3B2A0B46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Подготовка детей к технологическим инновациям жизни.</w:t>
      </w:r>
    </w:p>
    <w:p w14:paraId="56FF48EE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STEM, как дополнение к обязательной части основной образовательной программы (ООП).</w:t>
      </w:r>
    </w:p>
    <w:p w14:paraId="1A9DBDC3" w14:textId="6022A320" w:rsidR="001717C1" w:rsidRDefault="0001035F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Научно-техническая</w:t>
      </w:r>
      <w:r w:rsidR="001717C1">
        <w:rPr>
          <w:color w:val="000000"/>
          <w:sz w:val="27"/>
          <w:szCs w:val="27"/>
        </w:rPr>
        <w:t xml:space="preserve"> направленность (STEM) </w:t>
      </w:r>
    </w:p>
    <w:p w14:paraId="30859983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Стремительное развитие технологий ведет к тому, что в будущем самыми востребованными станут профессии, связанные с высокими технологиями: IT </w:t>
      </w:r>
      <w:r>
        <w:rPr>
          <w:color w:val="000000"/>
          <w:sz w:val="27"/>
          <w:szCs w:val="27"/>
        </w:rPr>
        <w:lastRenderedPageBreak/>
        <w:t xml:space="preserve">специалисты, инженеры </w:t>
      </w:r>
      <w:proofErr w:type="spellStart"/>
      <w:r>
        <w:rPr>
          <w:color w:val="000000"/>
          <w:sz w:val="27"/>
          <w:szCs w:val="27"/>
        </w:rPr>
        <w:t>big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data</w:t>
      </w:r>
      <w:proofErr w:type="spellEnd"/>
      <w:r>
        <w:rPr>
          <w:color w:val="000000"/>
          <w:sz w:val="27"/>
          <w:szCs w:val="27"/>
        </w:rPr>
        <w:t>, программисты. Система образования реагирует на такой социальный запрос появлением большого количества кружков робототехники, программирования, моделирования (STEM). Однако, все чаще и чаще звучит мысль о том, что научно-технических знаний мало. В будущем будет востребованы навыки XXI века, которые часто называют 4К. </w:t>
      </w:r>
    </w:p>
    <w:p w14:paraId="105F0ED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Навыки будущего (4К) </w:t>
      </w:r>
    </w:p>
    <w:p w14:paraId="29C9C05A" w14:textId="72405C80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Навыки XXI века </w:t>
      </w:r>
      <w:r w:rsidR="00824013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</w:t>
      </w:r>
      <w:r w:rsidR="00824013"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собое направление, активно обсуждаемое сейчас на разных уровнях. Суть концепции такова: ключевыми навыками, определявшими грамотность в индустриальную эпоху, были чтение, письмо и арифметика. В XXI же веке акценты смещаются в сторону умения критически мыслить, способности к взаимодействию и коммуникации, творческого подхода к делу. Таким образом, сформировались основные навыки будущего 4К: </w:t>
      </w:r>
    </w:p>
    <w:p w14:paraId="3BE4F98A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  <w:sz w:val="27"/>
          <w:szCs w:val="27"/>
        </w:rPr>
        <w:t>Коммуникация </w:t>
      </w:r>
    </w:p>
    <w:p w14:paraId="5A45E97D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  <w:sz w:val="27"/>
          <w:szCs w:val="27"/>
        </w:rPr>
        <w:t>Кооперация </w:t>
      </w:r>
    </w:p>
    <w:p w14:paraId="471B4FC1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  <w:sz w:val="27"/>
          <w:szCs w:val="27"/>
        </w:rPr>
        <w:t>Критическое мышление </w:t>
      </w:r>
    </w:p>
    <w:p w14:paraId="7DCF75CD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  <w:sz w:val="27"/>
          <w:szCs w:val="27"/>
        </w:rPr>
        <w:t>Креативность </w:t>
      </w:r>
    </w:p>
    <w:p w14:paraId="1AE73FBF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Эти навыки нельзя получить только в лабораториях или из знания определенных математических алгоритмов. Именно поэтому специалистам приходится все больше и чаще учиться STEAM-дисциплинам. </w:t>
      </w:r>
    </w:p>
    <w:p w14:paraId="3485490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14:paraId="78500FD9" w14:textId="36594A51" w:rsidR="001717C1" w:rsidRDefault="001717C1" w:rsidP="008240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7"/>
          <w:szCs w:val="27"/>
        </w:rPr>
      </w:pPr>
      <w:r w:rsidRPr="00824013">
        <w:rPr>
          <w:b/>
          <w:bCs/>
          <w:sz w:val="27"/>
          <w:szCs w:val="27"/>
        </w:rPr>
        <w:t>Программа «STEM-ОБРАЗОВАНИЕ ДЕТЕЙ ДОШКОЛЬНОГО И МЛАДШЕГО ШКОЛЬНОГО ВОЗРАСТА»</w:t>
      </w:r>
    </w:p>
    <w:p w14:paraId="1A84D334" w14:textId="77777777" w:rsidR="004D3906" w:rsidRPr="00824013" w:rsidRDefault="004D3906" w:rsidP="008240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7CE46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Предложенная программа «STEM-ОБРАЗОВАНИЕ ДЕТЕЙ ДОШКОЛЬНОГО И МЛАДШЕГО ШКОЛЬНОГО ВОЗРАСТА» является парциальной модульной программой дошкольного образования, направленной на развитие интеллектуальных способностей в процессе познавательной деятельности и вовлечения в научно-техническое творчество.</w:t>
      </w:r>
    </w:p>
    <w:p w14:paraId="7C5324E5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Программа также может успешно использоваться во внеурочной деятельности в рамках основной образовательной программы начального общего образования, а каждый её раздел – образовательный модуль – самостоятельно применяться как в вышеуказанных образовательных организациях, так и в системе дополнительного образования.</w:t>
      </w:r>
    </w:p>
    <w:p w14:paraId="1CBB7176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Современный мир ставит перед образованием непростые задачи: подготовить ребенка к жизни в обществе будущего, которое требует от него особых интеллектуальных способностей, направленных в первую очередь на работу с быстро меняющейся информацией. Развитие умений получать, перерабатывать и практически использовать полученную информацию и лежит в основе программы STEM-образования.</w:t>
      </w:r>
    </w:p>
    <w:p w14:paraId="5DFC708A" w14:textId="327AD469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STEM-подход дает детям возможность изучать мир системно, вникать в логику происходящих вокруг явлений, обнаруживать и понимать их взаимосвязь, открывать для себя новое, необычное и очень интересное. Ожидание знакомства с чем-то новым развивает любознательность и познавательную активность; необходимость самим определять для себя интересную задачу, выбирать способы и составлять алгоритм её решения, умение критически оценивать результаты - вырабатывают инженерный стиль мышления; коллективная деятельность </w:t>
      </w:r>
      <w:r>
        <w:rPr>
          <w:color w:val="000000"/>
          <w:sz w:val="27"/>
          <w:szCs w:val="27"/>
        </w:rPr>
        <w:lastRenderedPageBreak/>
        <w:t>вырабатывает навык командной работы. Все это обеспечивает кардинально новый, более высокий уровень развития ребенка и дает более широкие возможности в будущем при выборе профессии.</w:t>
      </w:r>
    </w:p>
    <w:p w14:paraId="2D337CEA" w14:textId="77777777" w:rsidR="00A24103" w:rsidRDefault="00A24103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14:paraId="38765292" w14:textId="5645CD24" w:rsidR="001717C1" w:rsidRPr="00824013" w:rsidRDefault="00824013" w:rsidP="008240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824013">
        <w:rPr>
          <w:b/>
          <w:bCs/>
          <w:color w:val="000000"/>
          <w:sz w:val="27"/>
          <w:szCs w:val="27"/>
        </w:rPr>
        <w:t>Что же входит в программу и какие образовательные задачи решаются</w:t>
      </w:r>
      <w:r>
        <w:rPr>
          <w:b/>
          <w:bCs/>
          <w:color w:val="000000"/>
          <w:sz w:val="27"/>
          <w:szCs w:val="27"/>
        </w:rPr>
        <w:t>.</w:t>
      </w:r>
    </w:p>
    <w:p w14:paraId="2E4A8F38" w14:textId="09EB14E2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824013">
        <w:rPr>
          <w:b/>
          <w:bCs/>
          <w:sz w:val="27"/>
          <w:szCs w:val="27"/>
        </w:rPr>
        <w:t xml:space="preserve">Образовательный модуль «Дидактическая система Ф. </w:t>
      </w:r>
      <w:proofErr w:type="spellStart"/>
      <w:r w:rsidRPr="00824013">
        <w:rPr>
          <w:b/>
          <w:bCs/>
          <w:sz w:val="27"/>
          <w:szCs w:val="27"/>
        </w:rPr>
        <w:t>Фребеля</w:t>
      </w:r>
      <w:proofErr w:type="spellEnd"/>
      <w:r>
        <w:rPr>
          <w:color w:val="000000"/>
          <w:sz w:val="27"/>
          <w:szCs w:val="27"/>
        </w:rPr>
        <w:t>»</w:t>
      </w:r>
    </w:p>
    <w:p w14:paraId="1A8CE6F7" w14:textId="77777777" w:rsidR="007B73C1" w:rsidRDefault="007B73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14:paraId="7D652B8F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Экспериментирование с предметами окружающего мира;</w:t>
      </w:r>
    </w:p>
    <w:p w14:paraId="2D45137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Освоение математической действительности путем действий с геометрическими телами и фигурами;</w:t>
      </w:r>
    </w:p>
    <w:p w14:paraId="4E07D80D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Освоение пространственных отношений;</w:t>
      </w:r>
    </w:p>
    <w:p w14:paraId="5942B049" w14:textId="3B324005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Конструирование в различных ракурсах и проекциях.</w:t>
      </w:r>
      <w:r w:rsidR="0001035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Образовательный модуль «Экспериментирование с живой и неживой природой»</w:t>
      </w:r>
    </w:p>
    <w:p w14:paraId="6E71B7B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представлений об окружающем мире в опытно-экспериментальной деятельности;</w:t>
      </w:r>
    </w:p>
    <w:p w14:paraId="1BA2919F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-осознание единства всего живого в процессе наглядно-чувственного восприятия;</w:t>
      </w:r>
    </w:p>
    <w:p w14:paraId="4E65A82C" w14:textId="49413F8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экологического сознания</w:t>
      </w:r>
      <w:r w:rsidR="0001035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«LEGO - конструирование»</w:t>
      </w:r>
    </w:p>
    <w:p w14:paraId="2CF16FC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способность к практическому и умственному экспериментированию, обобщению, установлению причинно-следственных связей, речевому планированию и речевому комментированию процесса и результата собственной деятельности;</w:t>
      </w:r>
    </w:p>
    <w:p w14:paraId="455A36A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группировать предметы;</w:t>
      </w:r>
    </w:p>
    <w:p w14:paraId="30EF8D3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проявлять осведомленность в разных сферах жизни;</w:t>
      </w:r>
    </w:p>
    <w:p w14:paraId="7108798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-свободное владение родным языком (словарный состав, грамматический строй речи, фонетическая система, элементарные представления о семантической структуре);</w:t>
      </w:r>
    </w:p>
    <w:p w14:paraId="6D2BED83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создавать новые образы, фантазировать, использовать аналогию и синтез.</w:t>
      </w:r>
    </w:p>
    <w:p w14:paraId="4943ABF5" w14:textId="77777777" w:rsidR="001717C1" w:rsidRPr="00A24103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A24103">
        <w:rPr>
          <w:b/>
          <w:bCs/>
          <w:color w:val="000000"/>
          <w:sz w:val="27"/>
          <w:szCs w:val="27"/>
        </w:rPr>
        <w:t>Образовательный модуль «Математическое развитие»</w:t>
      </w:r>
    </w:p>
    <w:p w14:paraId="4428A91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-комплексное решение задач математического развития с учетом возрастных и индивидуальных особенностей детей по направлениям: величина, форма, пространство, время, количество и счет.</w:t>
      </w:r>
    </w:p>
    <w:p w14:paraId="66EC0EC7" w14:textId="77777777" w:rsidR="001717C1" w:rsidRPr="00824013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824013">
        <w:rPr>
          <w:b/>
          <w:bCs/>
          <w:sz w:val="27"/>
          <w:szCs w:val="27"/>
        </w:rPr>
        <w:t>Образовательный модуль «Робототехника»</w:t>
      </w:r>
    </w:p>
    <w:p w14:paraId="08FFDB5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логики и алгоритмического мышления;</w:t>
      </w:r>
    </w:p>
    <w:p w14:paraId="5A8D389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основ программирования;</w:t>
      </w:r>
    </w:p>
    <w:p w14:paraId="76C00ED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способностей к планированию, моделированию;</w:t>
      </w:r>
    </w:p>
    <w:p w14:paraId="4105DA65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-обработка информации;</w:t>
      </w:r>
    </w:p>
    <w:p w14:paraId="18982671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способности к абстрагированию и нахождению закономерностей;</w:t>
      </w:r>
    </w:p>
    <w:p w14:paraId="2007770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быстро решать практические задачи;</w:t>
      </w:r>
    </w:p>
    <w:p w14:paraId="596ED176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-овладение умением акцентирования, схематизации, типизации;</w:t>
      </w:r>
    </w:p>
    <w:p w14:paraId="0B668E5C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-знание и умение пользоваться универсальными знаковыми системами (символами);</w:t>
      </w:r>
    </w:p>
    <w:p w14:paraId="787027E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способностей к оценке процесса и результатов собственной деятельности.</w:t>
      </w:r>
    </w:p>
    <w:p w14:paraId="01B6AF05" w14:textId="77777777" w:rsidR="001717C1" w:rsidRPr="00861C22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861C22">
        <w:rPr>
          <w:b/>
          <w:bCs/>
          <w:color w:val="000000"/>
          <w:sz w:val="27"/>
          <w:szCs w:val="27"/>
        </w:rPr>
        <w:t>Образовательный модуль «</w:t>
      </w:r>
      <w:proofErr w:type="spellStart"/>
      <w:r w:rsidRPr="00861C22">
        <w:rPr>
          <w:b/>
          <w:bCs/>
          <w:color w:val="000000"/>
          <w:sz w:val="27"/>
          <w:szCs w:val="27"/>
        </w:rPr>
        <w:t>Мультстудия</w:t>
      </w:r>
      <w:proofErr w:type="spellEnd"/>
      <w:r w:rsidRPr="00861C22">
        <w:rPr>
          <w:b/>
          <w:bCs/>
          <w:color w:val="000000"/>
          <w:sz w:val="27"/>
          <w:szCs w:val="27"/>
        </w:rPr>
        <w:t xml:space="preserve"> «Я творю мир»</w:t>
      </w:r>
    </w:p>
    <w:p w14:paraId="586502FE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-освоение ИКТ (информационно-коммуникационных технологий) и цифровых технологий; -освоение медийных технологий;</w:t>
      </w:r>
    </w:p>
    <w:p w14:paraId="3630C29D" w14:textId="05812B9B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организация продуктивной деятельности на основе синтеза художественного и технического творчества.</w:t>
      </w:r>
    </w:p>
    <w:p w14:paraId="07A6C09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Каждый модуль направлен на решение специфичных задач, которые при комплексном их решении обеспечивают реализацию целей STEM-образования: развития интеллектуальных способностей в процессе познавательно-исследовательской деятельности и вовлечения в научно-технического творчество детей младшего возраста.</w:t>
      </w:r>
    </w:p>
    <w:p w14:paraId="2336A271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каждый отдельный модуль входит тематическая подборка пособий, обеспечивающих комплексный подход к реализации образовательных задач для развития интеллектуальных способностей в процессе познавательно-исследовательской деятельности и вовлечение в научно-техническое творчество детей младшего возраста.</w:t>
      </w:r>
    </w:p>
    <w:p w14:paraId="02029721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Такое образование может быть, конечно, только творческим, создающим условия для поиска ребёнком собственного пути развития в соответствии с тем, что ему интересно.</w:t>
      </w:r>
    </w:p>
    <w:p w14:paraId="386C8ACE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Чему же необходимо учиться и учить, чтобы достичь личностного развития каждого ребёнка, которому предстоит жить в высоко технологичном мире. Важно, чтобы каждый ребёнок вовремя понял, какое направление ему интересно, чтобы он увлёкся ещё в школе и продолжил развитие в этом направлении. Поэтому в современном мире перед учителем стоит ответственная задача: научить детей развивать интуицию. Устанавливать причинно-следственные связи, искать закономерности, решать открытые задачи.</w:t>
      </w:r>
    </w:p>
    <w:p w14:paraId="1EA04045" w14:textId="77777777" w:rsidR="00C97832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Известно, что поток информации сегодня настолько велик, а инструменты для развлечения так разнообразны, что маленький ребёнок может потеряться в огромном цифровом мире. Следовательно, учителю необходимо выбрать для организации инструменты, которые будут понятны детям, которые позволят развивать у них различные компетенции. Таким инструментом может стать </w:t>
      </w:r>
      <w:proofErr w:type="spellStart"/>
      <w:r w:rsidRPr="00861C22">
        <w:rPr>
          <w:b/>
          <w:bCs/>
          <w:color w:val="000000"/>
          <w:sz w:val="27"/>
          <w:szCs w:val="27"/>
        </w:rPr>
        <w:t>роботехнический</w:t>
      </w:r>
      <w:proofErr w:type="spellEnd"/>
      <w:r w:rsidRPr="00861C22">
        <w:rPr>
          <w:b/>
          <w:bCs/>
          <w:color w:val="000000"/>
          <w:sz w:val="27"/>
          <w:szCs w:val="27"/>
        </w:rPr>
        <w:t xml:space="preserve"> набор</w:t>
      </w:r>
      <w:r>
        <w:rPr>
          <w:color w:val="000000"/>
          <w:sz w:val="27"/>
          <w:szCs w:val="27"/>
        </w:rPr>
        <w:t xml:space="preserve"> «Лего 2:0». Конструктор LEGO позволяет детям</w:t>
      </w:r>
      <w:r w:rsidR="00861C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независимо от их особенностей успешно</w:t>
      </w:r>
      <w:r w:rsidR="00861C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овладевать знаниями. </w:t>
      </w:r>
    </w:p>
    <w:p w14:paraId="34B11F77" w14:textId="77777777" w:rsidR="001717C1" w:rsidRPr="00861C22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861C22">
        <w:rPr>
          <w:b/>
          <w:bCs/>
          <w:color w:val="000000"/>
          <w:sz w:val="27"/>
          <w:szCs w:val="27"/>
        </w:rPr>
        <w:t>ПОЧЕМУ НЕОБХОДИМО ВНЕДРЯТЬ STEM ОБРАЗОВАНИЕ В НАЧАЛЬНОЙ ШКОЛЕ?</w:t>
      </w:r>
    </w:p>
    <w:p w14:paraId="0A10E3D6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-Активизирует интерес к математике, естествознанию.</w:t>
      </w:r>
    </w:p>
    <w:p w14:paraId="450146C8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-Помогает приобрести знания в области техники, робототехники, конструирования.</w:t>
      </w:r>
    </w:p>
    <w:p w14:paraId="5D054FC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-Содействует развитию творческих способностей и коммуникативных навыков.</w:t>
      </w:r>
    </w:p>
    <w:p w14:paraId="2FD27F6D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-Способствует раннему определению потенциала ребенка и его профессионального самоопределения.</w:t>
      </w:r>
    </w:p>
    <w:p w14:paraId="396F554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ПРЕИМУЩЕСТВА ВНЕДРЕНИЯ STEM ТЕХНОЛОГИЙ В ОБРАЗОВАНИЕ</w:t>
      </w:r>
    </w:p>
    <w:p w14:paraId="7F279F71" w14:textId="0D626712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интереса к техническим дисциплинам. Утверждение прогрессивной системы в ДОУ, школах, институтах и других специализированных</w:t>
      </w:r>
      <w:r w:rsidR="00861C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учреждениях позволит вовлечь учащихся в учебный процесс.</w:t>
      </w:r>
    </w:p>
    <w:p w14:paraId="2E1CAEA8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Совершенствование навыков критического мышления. Учащиеся и студенты учатся преодолевать нестандартные задачи путем тестирования и проведения </w:t>
      </w:r>
      <w:r>
        <w:rPr>
          <w:color w:val="000000"/>
          <w:sz w:val="27"/>
          <w:szCs w:val="27"/>
        </w:rPr>
        <w:lastRenderedPageBreak/>
        <w:t>различных опытов. Все это позволяет им подготовиться ко взрослой жизни, где они могут столкнуться с необычными, нестандартными проблемами.</w:t>
      </w:r>
    </w:p>
    <w:p w14:paraId="1D653F9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Активация коммуникативных навыков. Внедрение данной системы в основном включает в себя командную работу. Ведь большую часть времени дети совместно исследуют и развивают свои модели. Они учатся строить диалог с инструкторами и своими друзьями.</w:t>
      </w:r>
    </w:p>
    <w:p w14:paraId="50448407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STEM-образование является своеобразным мостом, соединяющий учебный процесс, карьеру и дальнейший профессиональный рост. Инновационная образовательная концепция позволит на профессиональном уровне подготовить детей к технически развитому миру.</w:t>
      </w:r>
    </w:p>
    <w:p w14:paraId="6F89DF06" w14:textId="77777777" w:rsidR="001717C1" w:rsidRPr="00861C22" w:rsidRDefault="001717C1" w:rsidP="00EB770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861C22">
        <w:rPr>
          <w:b/>
          <w:bCs/>
          <w:color w:val="000000"/>
          <w:sz w:val="27"/>
          <w:szCs w:val="27"/>
        </w:rPr>
        <w:t>В ЧЕМ СУТЬ STEM-ТЕХНОЛОГИЙ?</w:t>
      </w:r>
    </w:p>
    <w:p w14:paraId="173DEB4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Введение основных компонентов STEM образования помогает создать наилучшую среду для выявления особо одаренных детей в каждой общеобразовательной школе. STEAM как новую систему обучения, основанную на инновационных технологиях 21 века, основной целью которой является развитие у детей мышления нового типа.  Это принципиально новый подход, который разительно отличается от традиционной школьной модели обучения и основывается на развитии творческих и аналитических навыков.</w:t>
      </w:r>
    </w:p>
    <w:p w14:paraId="3D77030A" w14:textId="55C374C0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Учебное пространство STEAM предоставляет людям эффективный обучающий </w:t>
      </w:r>
      <w:r w:rsidR="00861C22">
        <w:rPr>
          <w:color w:val="000000"/>
          <w:sz w:val="27"/>
          <w:szCs w:val="27"/>
        </w:rPr>
        <w:t>интерактивно подход</w:t>
      </w:r>
      <w:r>
        <w:rPr>
          <w:color w:val="000000"/>
          <w:sz w:val="27"/>
          <w:szCs w:val="27"/>
        </w:rPr>
        <w:t xml:space="preserve"> совместно с самоподготовкой и умением работать в </w:t>
      </w:r>
      <w:r w:rsidR="00861C22">
        <w:rPr>
          <w:color w:val="000000"/>
          <w:sz w:val="27"/>
          <w:szCs w:val="27"/>
        </w:rPr>
        <w:t>к</w:t>
      </w:r>
      <w:r>
        <w:rPr>
          <w:color w:val="000000"/>
          <w:sz w:val="27"/>
          <w:szCs w:val="27"/>
        </w:rPr>
        <w:t>оманде. Давайте поближе рассмотрим такой учебный процесс: что здесь отличается от традиционного типа обучения и как развивают детское мышление.</w:t>
      </w:r>
    </w:p>
    <w:p w14:paraId="653DC5EE" w14:textId="77777777" w:rsidR="00EB7705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Понятно, что проводить каждый урок, основываясь на интеграции и на проектном обучении вряд ли представляется возможным, потому что такие уроки сложно уместить в стандартные 40-45 минут, порой в школах попросту отсутствует оборудование, которое нужно бы использовать при реализации какого-то проекта. Поэтому здесь возникает необходимость сотрудничества между учителем и педагогом дополнительного образования для того, чтобы образование было обеспечено качественно и полноценно. Но важным условием при этом является согласованность программ обучения педагогов дополнительного образования с содержанием учебных предметов, которые в большей степени могли быть связаны с содержанием его дополнительной образовательной программой. Таким образом появляется возможность для выхода за рамки урока для расширения учебного материала.</w:t>
      </w:r>
    </w:p>
    <w:p w14:paraId="121A0417" w14:textId="5CDEAA72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Преимущества общего и дополнительного образования очевидны.</w:t>
      </w:r>
      <w:r w:rsidR="00861C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Дополнительное образование обеспечивает усиление вариативной составляющей общего образования и способствует реализации знаний учащихся. Полученных в школе во время уроков. Кроме того, основное содержание дополнительного образования как правило, практико-ориентированное. Т.е. здесь ребёнок самостоятельно ищет способы решения практических задач \, получает знания во время исследований и наблюдений за объектами, явлениями природы. Такое образование, конечно. Может быть только творческим, создающим условия для поиска ребёнком собственные пути развития в соответствии с тем, что ему интересно.</w:t>
      </w:r>
    </w:p>
    <w:p w14:paraId="0B1B986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Помимо связи предметов с реальной жизнью, этот подход открывает возможность для творчества ученика. При таком подходе проектная деятельность </w:t>
      </w:r>
      <w:r>
        <w:rPr>
          <w:color w:val="000000"/>
          <w:sz w:val="27"/>
          <w:szCs w:val="27"/>
        </w:rPr>
        <w:lastRenderedPageBreak/>
        <w:t>младших школьников ставит ряд задач, которые необходимо решить. Единственно верного решения нет, ученику дается полная свобода творчества. С помощью подобных заданий ребенок не просто генерирует интересные идеи, но и сразу воплощает их в жизнь. Таким образом он учится планировать свою деятельность, исходя из поставленной задачи и имеющихся ресурсов, что обязательно пригодится ему в реальной жизни.</w:t>
      </w:r>
    </w:p>
    <w:p w14:paraId="3CB2B482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Также одним из основных постулатов STEAM-образования является парное обучение в небольших группах. Так, например, на занятиях по робототехнике двое учеников работают за одним компьютером и собирают один конструктор. Это сделано совсем не для экономии учебных материалов. Такой подход предполагает обучение детей сотрудничеству, помогая детям учиться работать в команде, развивать навыки общения, работы в группе.</w:t>
      </w:r>
    </w:p>
    <w:p w14:paraId="2EC3BA31" w14:textId="000EA641" w:rsidR="001717C1" w:rsidRPr="00861C22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861C22">
        <w:rPr>
          <w:b/>
          <w:bCs/>
          <w:color w:val="000000"/>
          <w:sz w:val="27"/>
          <w:szCs w:val="27"/>
        </w:rPr>
        <w:t>Во многих странах STEAM-образование в приоритете по следующим причинам:</w:t>
      </w:r>
    </w:p>
    <w:p w14:paraId="25CAB0E9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 ближайшем будущем в мире будет резко не хватать: IT-специалистов, программистов, инженеров, специалистов высокотехнологичных производств и др.</w:t>
      </w:r>
    </w:p>
    <w:p w14:paraId="6BF19C94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В отдаленном будущем появятся профессии, которые сейчас даже представить трудно, все они будут связаны с технологией и высоко технологичным производством на стыке с естественными науками. Особенно будут востребованы специалисты </w:t>
      </w:r>
      <w:proofErr w:type="spellStart"/>
      <w:r>
        <w:rPr>
          <w:color w:val="000000"/>
          <w:sz w:val="27"/>
          <w:szCs w:val="27"/>
        </w:rPr>
        <w:t>био</w:t>
      </w:r>
      <w:proofErr w:type="spellEnd"/>
      <w:r>
        <w:rPr>
          <w:color w:val="000000"/>
          <w:sz w:val="27"/>
          <w:szCs w:val="27"/>
        </w:rPr>
        <w:t>- и нанотехнологий.</w:t>
      </w:r>
    </w:p>
    <w:p w14:paraId="2F10D3FA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Специалистам будущего требуется всестороння подготовка и знания из самых разных образовательных областей естественных наук, инженерии и технологии.</w:t>
      </w:r>
    </w:p>
    <w:p w14:paraId="33A0DB30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новое – это хорошо забытое старое?</w:t>
      </w:r>
    </w:p>
    <w:p w14:paraId="3D059136" w14:textId="7777777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Многие могут сказать, что все новое – это хорошо забытое старое. Да, конечно, STEAM похоже на методики, которые использовались и ранее. Обучающиеся по программе «STEAM-образование», помимо физики и математики, изучают робототехнику, программирование, конструируя и программируя собственных роботов. На занятиях используется специальное технологичное лабораторное и учебное оборудование, такое как 3D-принтеры, средства визуализации и прочее оборудование. Можно сказать, что философия STEAM-образования основана на старых добрых подходах обучения детей профессиям на уроках труда, разве что инструменты изменились и способы обучения.</w:t>
      </w:r>
    </w:p>
    <w:p w14:paraId="40D20CDA" w14:textId="7E7B3D17" w:rsidR="001717C1" w:rsidRDefault="001717C1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Интеграция STEM </w:t>
      </w:r>
      <w:r w:rsidR="004D3906">
        <w:rPr>
          <w:color w:val="000000"/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это один из основных трендов в мировом образовании. Воспитывая интерес в области естественных и общественных наук у маленьких детей, мы значительно повышаем шансы на успех СТЕМ в средней школе и высших учебных заведениях. Реализация проектной и учебно-исследовательской деятельности с применением междисциплинарного прикладного подхода позволяет создать лучшую основу для освоения важных дисциплин в сфере ИТ-технологий.</w:t>
      </w:r>
    </w:p>
    <w:p w14:paraId="6AD10757" w14:textId="77777777" w:rsidR="00861C22" w:rsidRDefault="00861C22" w:rsidP="000103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14:paraId="750FA8B4" w14:textId="77777777" w:rsidR="00C73770" w:rsidRDefault="00C73770" w:rsidP="0001035F">
      <w:pPr>
        <w:spacing w:after="0" w:line="240" w:lineRule="auto"/>
        <w:ind w:firstLine="709"/>
        <w:jc w:val="both"/>
      </w:pPr>
    </w:p>
    <w:sectPr w:rsidR="00C73770" w:rsidSect="00C5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1035F"/>
    <w:rsid w:val="000B2E08"/>
    <w:rsid w:val="001717C1"/>
    <w:rsid w:val="003D01A7"/>
    <w:rsid w:val="004D2507"/>
    <w:rsid w:val="004D3906"/>
    <w:rsid w:val="006D30AF"/>
    <w:rsid w:val="007B73C1"/>
    <w:rsid w:val="00824013"/>
    <w:rsid w:val="00861C22"/>
    <w:rsid w:val="00981AA8"/>
    <w:rsid w:val="00A24103"/>
    <w:rsid w:val="00B5200B"/>
    <w:rsid w:val="00C376CE"/>
    <w:rsid w:val="00C56FFE"/>
    <w:rsid w:val="00C73770"/>
    <w:rsid w:val="00C97832"/>
    <w:rsid w:val="00EB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4348"/>
  <w15:chartTrackingRefBased/>
  <w15:docId w15:val="{CFF0D762-55BB-4501-86A0-FEFBA80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17C1"/>
    <w:rPr>
      <w:color w:val="0000FF"/>
      <w:u w:val="single"/>
    </w:rPr>
  </w:style>
  <w:style w:type="table" w:styleId="a5">
    <w:name w:val="Table Grid"/>
    <w:basedOn w:val="a1"/>
    <w:uiPriority w:val="39"/>
    <w:rsid w:val="000B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16</Pages>
  <Words>5397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17</cp:revision>
  <cp:lastPrinted>2020-09-20T14:42:00Z</cp:lastPrinted>
  <dcterms:created xsi:type="dcterms:W3CDTF">2020-08-24T18:33:00Z</dcterms:created>
  <dcterms:modified xsi:type="dcterms:W3CDTF">2024-09-18T12:47:00Z</dcterms:modified>
</cp:coreProperties>
</file>